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FE4" w:rsidRDefault="00313FE4" w:rsidP="00313FE4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sz w:val="28"/>
        </w:rPr>
        <w:t>МИНИСТЕРСТВО ПРОСВЕЩЕНИЯ РОССИЙСКОЙ ФЕДЕРАЦИИ</w:t>
      </w:r>
    </w:p>
    <w:p w:rsidR="00313FE4" w:rsidRDefault="00313FE4" w:rsidP="00313FE4">
      <w:pPr>
        <w:spacing w:after="0" w:line="408" w:lineRule="auto"/>
        <w:ind w:left="12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‌Министерство общего и профессионального образования</w:t>
      </w:r>
    </w:p>
    <w:p w:rsidR="00313FE4" w:rsidRDefault="00313FE4" w:rsidP="00313FE4">
      <w:pPr>
        <w:spacing w:after="0" w:line="408" w:lineRule="auto"/>
        <w:ind w:left="120"/>
        <w:jc w:val="center"/>
        <w:rPr>
          <w:color w:val="auto"/>
        </w:rPr>
      </w:pPr>
      <w:bookmarkStart w:id="0" w:name="9eafb594-2305-4b9d-9d77-4b9f4859b3d0"/>
      <w:r>
        <w:rPr>
          <w:rFonts w:ascii="Times New Roman" w:hAnsi="Times New Roman"/>
          <w:b/>
          <w:sz w:val="28"/>
        </w:rPr>
        <w:t xml:space="preserve"> Ростовской области</w:t>
      </w:r>
      <w:bookmarkEnd w:id="0"/>
      <w:r>
        <w:rPr>
          <w:rFonts w:ascii="Times New Roman" w:hAnsi="Times New Roman"/>
          <w:b/>
          <w:sz w:val="28"/>
        </w:rPr>
        <w:t xml:space="preserve">‌‌ </w:t>
      </w:r>
    </w:p>
    <w:p w:rsidR="00313FE4" w:rsidRDefault="00313FE4" w:rsidP="00313FE4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sz w:val="28"/>
        </w:rPr>
        <w:t>‌</w:t>
      </w:r>
      <w:bookmarkStart w:id="1" w:name="b9444d29-65ec-4c32-898a-350f279bf839"/>
      <w:r>
        <w:rPr>
          <w:rFonts w:ascii="Times New Roman" w:hAnsi="Times New Roman"/>
          <w:b/>
          <w:sz w:val="28"/>
        </w:rPr>
        <w:t>Отдел образования Администрации Тацинского района</w:t>
      </w:r>
      <w:bookmarkEnd w:id="1"/>
      <w:r>
        <w:rPr>
          <w:rFonts w:ascii="Times New Roman" w:hAnsi="Times New Roman"/>
          <w:b/>
          <w:sz w:val="28"/>
        </w:rPr>
        <w:t>‌</w:t>
      </w:r>
      <w:r>
        <w:rPr>
          <w:rFonts w:ascii="Times New Roman" w:hAnsi="Times New Roman"/>
          <w:sz w:val="28"/>
        </w:rPr>
        <w:t>​</w:t>
      </w:r>
    </w:p>
    <w:p w:rsidR="00313FE4" w:rsidRDefault="00313FE4" w:rsidP="00313FE4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sz w:val="28"/>
        </w:rPr>
        <w:t>МБОУ Ермаковская СОШ</w:t>
      </w:r>
    </w:p>
    <w:p w:rsidR="00313FE4" w:rsidRDefault="00313FE4" w:rsidP="00313FE4">
      <w:pPr>
        <w:spacing w:after="0"/>
        <w:ind w:left="120"/>
      </w:pPr>
    </w:p>
    <w:p w:rsidR="00313FE4" w:rsidRDefault="00313FE4" w:rsidP="00313FE4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313FE4" w:rsidTr="00313FE4">
        <w:tc>
          <w:tcPr>
            <w:tcW w:w="3114" w:type="dxa"/>
          </w:tcPr>
          <w:p w:rsidR="00313FE4" w:rsidRDefault="00313FE4">
            <w:pPr>
              <w:autoSpaceDE w:val="0"/>
              <w:autoSpaceDN w:val="0"/>
              <w:spacing w:after="12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РАССМОТРЕНО</w:t>
            </w:r>
          </w:p>
          <w:p w:rsidR="00313FE4" w:rsidRDefault="00313FE4">
            <w:pPr>
              <w:autoSpaceDE w:val="0"/>
              <w:autoSpaceDN w:val="0"/>
              <w:spacing w:after="12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Руководитель МО учителей гуманитарного цикла</w:t>
            </w:r>
          </w:p>
          <w:p w:rsidR="00313FE4" w:rsidRDefault="00313FE4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________________________ </w:t>
            </w:r>
          </w:p>
          <w:p w:rsidR="00313FE4" w:rsidRDefault="00313FE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Кишкевич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Т.Н.</w:t>
            </w:r>
          </w:p>
          <w:p w:rsidR="00313FE4" w:rsidRDefault="00313FE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Протокол №1 от «31» 08   2023 г.</w:t>
            </w:r>
          </w:p>
          <w:p w:rsidR="00313FE4" w:rsidRDefault="00313FE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5" w:type="dxa"/>
          </w:tcPr>
          <w:p w:rsidR="00313FE4" w:rsidRDefault="00313FE4">
            <w:pPr>
              <w:autoSpaceDE w:val="0"/>
              <w:autoSpaceDN w:val="0"/>
              <w:spacing w:after="12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СОГЛАСОВАНО</w:t>
            </w:r>
          </w:p>
          <w:p w:rsidR="00313FE4" w:rsidRDefault="00313FE4">
            <w:pPr>
              <w:autoSpaceDE w:val="0"/>
              <w:autoSpaceDN w:val="0"/>
              <w:spacing w:after="12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Зам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.д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иректора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по УВР</w:t>
            </w:r>
          </w:p>
          <w:p w:rsidR="00313FE4" w:rsidRDefault="00313FE4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13FE4" w:rsidRDefault="00313FE4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13FE4" w:rsidRDefault="00313FE4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________________________ </w:t>
            </w:r>
          </w:p>
          <w:p w:rsidR="00313FE4" w:rsidRDefault="00313FE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Подусова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Е.А.</w:t>
            </w:r>
          </w:p>
          <w:p w:rsidR="00313FE4" w:rsidRDefault="00313FE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Протокол №1 от «31» 08   2023 г.</w:t>
            </w:r>
          </w:p>
          <w:p w:rsidR="00313FE4" w:rsidRDefault="00313FE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5" w:type="dxa"/>
          </w:tcPr>
          <w:p w:rsidR="00313FE4" w:rsidRDefault="00313FE4">
            <w:pPr>
              <w:autoSpaceDE w:val="0"/>
              <w:autoSpaceDN w:val="0"/>
              <w:spacing w:after="12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УТВЕРЖДЕНО</w:t>
            </w:r>
          </w:p>
          <w:p w:rsidR="00313FE4" w:rsidRDefault="00313FE4">
            <w:pPr>
              <w:autoSpaceDE w:val="0"/>
              <w:autoSpaceDN w:val="0"/>
              <w:spacing w:after="12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Директор школы</w:t>
            </w:r>
          </w:p>
          <w:p w:rsidR="00313FE4" w:rsidRDefault="00313FE4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13FE4" w:rsidRDefault="00313FE4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13FE4" w:rsidRDefault="00313FE4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________________________ </w:t>
            </w:r>
          </w:p>
          <w:p w:rsidR="00313FE4" w:rsidRDefault="00313FE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Ткачёв А.М.</w:t>
            </w:r>
          </w:p>
          <w:p w:rsidR="00313FE4" w:rsidRDefault="00313FE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Приказ №133 от «31» 08   2023 г.</w:t>
            </w:r>
          </w:p>
          <w:p w:rsidR="00313FE4" w:rsidRDefault="00313FE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313FE4" w:rsidRDefault="00313FE4" w:rsidP="00313FE4">
      <w:pPr>
        <w:spacing w:after="0"/>
        <w:ind w:left="120"/>
        <w:rPr>
          <w:rFonts w:eastAsiaTheme="minorEastAsia" w:cstheme="minorBidi"/>
          <w:szCs w:val="22"/>
        </w:rPr>
      </w:pPr>
    </w:p>
    <w:p w:rsidR="00313FE4" w:rsidRDefault="00313FE4" w:rsidP="00313FE4">
      <w:pPr>
        <w:spacing w:after="0"/>
        <w:ind w:left="120"/>
      </w:pPr>
      <w:r>
        <w:rPr>
          <w:rFonts w:ascii="Times New Roman" w:hAnsi="Times New Roman"/>
          <w:sz w:val="28"/>
        </w:rPr>
        <w:t>‌</w:t>
      </w:r>
    </w:p>
    <w:p w:rsidR="00313FE4" w:rsidRDefault="00313FE4" w:rsidP="00313FE4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sz w:val="28"/>
        </w:rPr>
        <w:t>РАБОЧАЯ ПРОГРАММА</w:t>
      </w:r>
    </w:p>
    <w:p w:rsidR="00313FE4" w:rsidRDefault="00313FE4" w:rsidP="00313FE4">
      <w:pPr>
        <w:spacing w:after="0" w:line="408" w:lineRule="auto"/>
        <w:ind w:left="120"/>
        <w:jc w:val="center"/>
      </w:pPr>
      <w:r>
        <w:rPr>
          <w:rFonts w:ascii="Times New Roman" w:hAnsi="Times New Roman"/>
          <w:sz w:val="28"/>
        </w:rPr>
        <w:t>(ID 2935505)</w:t>
      </w:r>
    </w:p>
    <w:p w:rsidR="00313FE4" w:rsidRDefault="00313FE4" w:rsidP="00313FE4">
      <w:pPr>
        <w:spacing w:after="0"/>
        <w:ind w:left="120"/>
        <w:jc w:val="center"/>
      </w:pPr>
    </w:p>
    <w:p w:rsidR="00313FE4" w:rsidRDefault="00313FE4" w:rsidP="00313FE4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sz w:val="28"/>
        </w:rPr>
        <w:t>учебного предмета «Музыка»</w:t>
      </w:r>
    </w:p>
    <w:p w:rsidR="00313FE4" w:rsidRDefault="00313FE4" w:rsidP="00313FE4">
      <w:pPr>
        <w:spacing w:after="0" w:line="408" w:lineRule="auto"/>
        <w:ind w:left="12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обучающихся 7 класс</w:t>
      </w:r>
      <w:r w:rsidR="001D5DA4">
        <w:rPr>
          <w:rFonts w:ascii="Times New Roman" w:hAnsi="Times New Roman"/>
          <w:sz w:val="28"/>
        </w:rPr>
        <w:t>а</w:t>
      </w:r>
      <w:bookmarkStart w:id="2" w:name="_GoBack"/>
      <w:bookmarkEnd w:id="2"/>
    </w:p>
    <w:p w:rsidR="00313FE4" w:rsidRDefault="00313FE4" w:rsidP="00313FE4">
      <w:pPr>
        <w:spacing w:after="0" w:line="408" w:lineRule="auto"/>
        <w:ind w:left="120"/>
      </w:pPr>
      <w:r>
        <w:rPr>
          <w:rFonts w:ascii="Times New Roman" w:hAnsi="Times New Roman"/>
          <w:sz w:val="28"/>
        </w:rPr>
        <w:t xml:space="preserve"> </w:t>
      </w:r>
    </w:p>
    <w:p w:rsidR="00313FE4" w:rsidRDefault="00313FE4" w:rsidP="00313FE4">
      <w:pPr>
        <w:spacing w:after="0"/>
        <w:ind w:left="120"/>
        <w:jc w:val="center"/>
      </w:pPr>
    </w:p>
    <w:p w:rsidR="00313FE4" w:rsidRDefault="00313FE4" w:rsidP="00313FE4">
      <w:pPr>
        <w:spacing w:after="0"/>
        <w:ind w:left="120"/>
        <w:jc w:val="center"/>
      </w:pPr>
    </w:p>
    <w:p w:rsidR="00313FE4" w:rsidRDefault="00313FE4" w:rsidP="00313FE4">
      <w:pPr>
        <w:spacing w:after="0"/>
        <w:ind w:left="120"/>
        <w:jc w:val="center"/>
      </w:pPr>
    </w:p>
    <w:p w:rsidR="00313FE4" w:rsidRDefault="00313FE4" w:rsidP="00313FE4">
      <w:pPr>
        <w:spacing w:after="0"/>
        <w:ind w:left="120"/>
        <w:jc w:val="center"/>
      </w:pPr>
    </w:p>
    <w:p w:rsidR="00313FE4" w:rsidRDefault="00313FE4" w:rsidP="00313FE4">
      <w:pPr>
        <w:spacing w:after="0"/>
        <w:ind w:left="120"/>
        <w:jc w:val="center"/>
      </w:pPr>
    </w:p>
    <w:p w:rsidR="00313FE4" w:rsidRDefault="00313FE4" w:rsidP="00313FE4">
      <w:pPr>
        <w:spacing w:after="0"/>
        <w:ind w:left="120"/>
        <w:jc w:val="center"/>
      </w:pPr>
    </w:p>
    <w:p w:rsidR="00313FE4" w:rsidRDefault="00313FE4" w:rsidP="00313FE4">
      <w:pPr>
        <w:spacing w:after="0"/>
        <w:ind w:left="120"/>
        <w:jc w:val="center"/>
      </w:pPr>
    </w:p>
    <w:p w:rsidR="00313FE4" w:rsidRDefault="00313FE4" w:rsidP="00313FE4">
      <w:pPr>
        <w:spacing w:after="0"/>
        <w:ind w:left="120"/>
        <w:jc w:val="center"/>
      </w:pPr>
    </w:p>
    <w:p w:rsidR="00313FE4" w:rsidRDefault="00313FE4" w:rsidP="00313FE4">
      <w:pPr>
        <w:spacing w:after="0"/>
        <w:ind w:left="120"/>
        <w:jc w:val="center"/>
      </w:pPr>
    </w:p>
    <w:p w:rsidR="00313FE4" w:rsidRDefault="00313FE4" w:rsidP="00313FE4">
      <w:pPr>
        <w:spacing w:after="0"/>
        <w:ind w:left="120"/>
        <w:jc w:val="center"/>
      </w:pPr>
    </w:p>
    <w:p w:rsidR="00313FE4" w:rsidRDefault="00313FE4" w:rsidP="00313FE4">
      <w:pPr>
        <w:spacing w:after="0"/>
        <w:ind w:left="120"/>
        <w:jc w:val="center"/>
      </w:pPr>
    </w:p>
    <w:p w:rsidR="00313FE4" w:rsidRDefault="00313FE4" w:rsidP="00313FE4">
      <w:pPr>
        <w:spacing w:after="0"/>
        <w:ind w:left="120"/>
        <w:jc w:val="center"/>
      </w:pPr>
    </w:p>
    <w:p w:rsidR="00313FE4" w:rsidRDefault="00313FE4" w:rsidP="00313FE4">
      <w:pPr>
        <w:spacing w:after="0"/>
        <w:ind w:left="12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​</w:t>
      </w:r>
      <w:bookmarkStart w:id="3" w:name="582a33d7-d13d-4219-a5d4-2b3a63e707dd"/>
      <w:proofErr w:type="spellStart"/>
      <w:r>
        <w:rPr>
          <w:rFonts w:ascii="Times New Roman" w:hAnsi="Times New Roman"/>
          <w:b/>
          <w:sz w:val="28"/>
        </w:rPr>
        <w:t>ст</w:t>
      </w:r>
      <w:proofErr w:type="gramStart"/>
      <w:r>
        <w:rPr>
          <w:rFonts w:ascii="Times New Roman" w:hAnsi="Times New Roman"/>
          <w:b/>
          <w:sz w:val="28"/>
        </w:rPr>
        <w:t>.Е</w:t>
      </w:r>
      <w:proofErr w:type="gramEnd"/>
      <w:r>
        <w:rPr>
          <w:rFonts w:ascii="Times New Roman" w:hAnsi="Times New Roman"/>
          <w:b/>
          <w:sz w:val="28"/>
        </w:rPr>
        <w:t>рмаковская</w:t>
      </w:r>
      <w:bookmarkEnd w:id="3"/>
      <w:proofErr w:type="spellEnd"/>
      <w:r>
        <w:rPr>
          <w:rFonts w:ascii="Times New Roman" w:hAnsi="Times New Roman"/>
          <w:b/>
          <w:sz w:val="28"/>
        </w:rPr>
        <w:t xml:space="preserve">‌ </w:t>
      </w:r>
      <w:bookmarkStart w:id="4" w:name="d3dd2b66-221e-4d4b-821b-2d2c89d025a2"/>
      <w:r>
        <w:rPr>
          <w:rFonts w:ascii="Times New Roman" w:hAnsi="Times New Roman"/>
          <w:b/>
          <w:sz w:val="28"/>
        </w:rPr>
        <w:t>2023</w:t>
      </w:r>
      <w:bookmarkEnd w:id="4"/>
      <w:r>
        <w:rPr>
          <w:rFonts w:ascii="Times New Roman" w:hAnsi="Times New Roman"/>
          <w:b/>
          <w:sz w:val="28"/>
        </w:rPr>
        <w:t>‌</w:t>
      </w:r>
      <w:r>
        <w:rPr>
          <w:rFonts w:ascii="Times New Roman" w:hAnsi="Times New Roman"/>
          <w:sz w:val="28"/>
        </w:rPr>
        <w:t>​</w:t>
      </w:r>
    </w:p>
    <w:p w:rsidR="00313FE4" w:rsidRDefault="00313FE4" w:rsidP="00313FE4">
      <w:pPr>
        <w:spacing w:after="0"/>
        <w:ind w:left="120"/>
        <w:jc w:val="center"/>
      </w:pPr>
    </w:p>
    <w:p w:rsidR="00313FE4" w:rsidRDefault="00313FE4" w:rsidP="00313FE4"/>
    <w:p w:rsidR="00313FE4" w:rsidRDefault="00313FE4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D40289" w:rsidRDefault="001339E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ПОЯСНИТЕЛЬНАЯ ЗАПИСКА</w:t>
      </w:r>
    </w:p>
    <w:p w:rsidR="00D40289" w:rsidRDefault="00D40289">
      <w:pPr>
        <w:spacing w:after="0" w:line="240" w:lineRule="auto"/>
        <w:ind w:left="-360" w:firstLine="709"/>
        <w:jc w:val="both"/>
        <w:rPr>
          <w:rFonts w:ascii="Times New Roman" w:hAnsi="Times New Roman"/>
          <w:b/>
          <w:sz w:val="24"/>
        </w:rPr>
      </w:pPr>
    </w:p>
    <w:p w:rsidR="00D40289" w:rsidRDefault="00D40289">
      <w:pPr>
        <w:spacing w:after="0" w:line="240" w:lineRule="auto"/>
        <w:ind w:left="-360" w:firstLine="709"/>
        <w:jc w:val="both"/>
        <w:rPr>
          <w:rFonts w:ascii="Times New Roman" w:hAnsi="Times New Roman"/>
          <w:b/>
          <w:sz w:val="24"/>
        </w:rPr>
      </w:pPr>
    </w:p>
    <w:p w:rsidR="00D40289" w:rsidRDefault="001339E9">
      <w:pPr>
        <w:spacing w:after="0" w:line="240" w:lineRule="auto"/>
        <w:ind w:right="-114" w:firstLine="709"/>
        <w:jc w:val="both"/>
        <w:rPr>
          <w:rFonts w:ascii="Times New Roman" w:hAnsi="Times New Roman"/>
          <w:sz w:val="24"/>
          <w:highlight w:val="white"/>
        </w:rPr>
      </w:pPr>
      <w:proofErr w:type="gramStart"/>
      <w:r>
        <w:rPr>
          <w:rFonts w:ascii="Times New Roman" w:hAnsi="Times New Roman"/>
          <w:sz w:val="24"/>
          <w:highlight w:val="white"/>
        </w:rPr>
        <w:t>Рабочая программа по предмету «Музыка» на уровне 7 класса основного общего образования составлена на основе Требований к результатам освоения программы основного общего образования, представленных в Федеральном государственном образовательном стандарте основного общего образования, с учётом распределённых по модулям проверяемых требований к результатам освоения основной образовательной программы основного общего образования по предмету «Музыка», Примерной программы воспитания.</w:t>
      </w:r>
      <w:proofErr w:type="gramEnd"/>
    </w:p>
    <w:p w:rsidR="00D40289" w:rsidRDefault="00D40289">
      <w:pPr>
        <w:spacing w:after="0"/>
        <w:ind w:right="-114" w:firstLine="709"/>
        <w:jc w:val="both"/>
        <w:rPr>
          <w:rFonts w:ascii="Times New Roman" w:hAnsi="Times New Roman"/>
          <w:sz w:val="24"/>
          <w:highlight w:val="white"/>
        </w:rPr>
      </w:pPr>
    </w:p>
    <w:p w:rsidR="00D40289" w:rsidRDefault="001339E9">
      <w:pPr>
        <w:spacing w:before="240" w:after="120" w:line="240" w:lineRule="atLeast"/>
        <w:ind w:right="-114" w:firstLine="709"/>
        <w:jc w:val="center"/>
        <w:outlineLvl w:val="1"/>
        <w:rPr>
          <w:rFonts w:ascii="Times New Roman" w:hAnsi="Times New Roman"/>
          <w:b/>
          <w:caps/>
          <w:sz w:val="24"/>
        </w:rPr>
      </w:pPr>
      <w:r>
        <w:rPr>
          <w:rFonts w:ascii="Times New Roman" w:hAnsi="Times New Roman"/>
          <w:b/>
          <w:caps/>
          <w:sz w:val="24"/>
        </w:rPr>
        <w:t>ОБЩАЯ ХАРАКТЕРИСТИКА УЧЕБНОГО ПРЕДМЕТА «МУЗЫКА»</w:t>
      </w:r>
    </w:p>
    <w:p w:rsidR="00D40289" w:rsidRDefault="001339E9">
      <w:pPr>
        <w:spacing w:after="0" w:line="240" w:lineRule="auto"/>
        <w:ind w:right="-114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Музыка – универсальный антропологический феномен, неизменно присутствующий во всех культурах и цивилизациях на протяжении всей истории человечества. Используя интонационно-выразительные средства, она способна порождать эстетические эмоции, разнообразные чувства и мысли, яркие художественные образы, для которых характерны, с одной стороны, высокий уровень обобщенности, с другой — глубокая степень психологической вовлеченности личности. Эта особенность открывает уникальный потенциал для развития внутреннего мира человека, гармонизации его взаимоотношений с самим собой, другими людьми, окружающим миром через занятия музыкальным искусством.</w:t>
      </w:r>
    </w:p>
    <w:p w:rsidR="00D40289" w:rsidRDefault="001339E9">
      <w:pPr>
        <w:spacing w:after="0" w:line="240" w:lineRule="auto"/>
        <w:ind w:right="-114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Музыка действует на невербальном уровне и развивает такие важнейшие качества и свойства, как целостное восприятие мира, интуиция, сопереживание, содержательная рефлексия. Огромное значение имеет музыка в качестве универсального языка, не требующего перевода, позволяющего понимать и принимать образ жизни, способ мышления и мировоззрение представителей других народов и культур.</w:t>
      </w:r>
    </w:p>
    <w:p w:rsidR="00D40289" w:rsidRDefault="001339E9">
      <w:pPr>
        <w:spacing w:after="0" w:line="240" w:lineRule="auto"/>
        <w:ind w:right="-114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Музыка, являясь эффективным способом коммуникации, обеспечивает межличностное и социальное взаимодействие людей, в том числе является средством сохранения и передачи идей и смыслов, рожденных в предыдущие века и отраженных в народной, духовной музыке, произведениях великих композиторов прошлого. Особое значение приобретает музыкальное воспитание в свете целей и задач укрепления национальной идентичности. Родные интонации, мелодии и ритмы являются квинтэссенцией культурного кода, сохраняющего в свернутом виде всю систему мировоззрения предков, передаваемую музыкой не только через сознание, но и на более глубоком — подсознательном — уровне.</w:t>
      </w:r>
    </w:p>
    <w:p w:rsidR="00D40289" w:rsidRDefault="001339E9">
      <w:pPr>
        <w:spacing w:after="0" w:line="240" w:lineRule="auto"/>
        <w:ind w:right="-114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Музыка — </w:t>
      </w:r>
      <w:proofErr w:type="spellStart"/>
      <w:r>
        <w:rPr>
          <w:rFonts w:ascii="Times New Roman" w:hAnsi="Times New Roman"/>
          <w:sz w:val="24"/>
        </w:rPr>
        <w:t>временнóе</w:t>
      </w:r>
      <w:proofErr w:type="spellEnd"/>
      <w:r>
        <w:rPr>
          <w:rFonts w:ascii="Times New Roman" w:hAnsi="Times New Roman"/>
          <w:sz w:val="24"/>
        </w:rPr>
        <w:t xml:space="preserve"> искусство. В связи с этим важнейшим вкладом в развитие комплекса психических качеств личности является способность музыки развивать чувство времени, чуткость к распознаванию причинно-следственных связей и логики развития событий, обогащать индивидуальный опыт в предвидении будущего и его сравнении с прошлым.</w:t>
      </w:r>
    </w:p>
    <w:p w:rsidR="00D40289" w:rsidRDefault="001339E9">
      <w:pPr>
        <w:spacing w:after="0" w:line="240" w:lineRule="auto"/>
        <w:ind w:right="-114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Музыка обеспечивает развитие интеллектуальных и творческих способностей ребенка, развивает его абстрактное мышление, память и воображение, формирует умения и навыки в сфере эмоционального интеллекта, способствует самореализации и </w:t>
      </w:r>
      <w:proofErr w:type="spellStart"/>
      <w:r>
        <w:rPr>
          <w:rFonts w:ascii="Times New Roman" w:hAnsi="Times New Roman"/>
          <w:sz w:val="24"/>
        </w:rPr>
        <w:t>самопринятию</w:t>
      </w:r>
      <w:proofErr w:type="spellEnd"/>
      <w:r>
        <w:rPr>
          <w:rFonts w:ascii="Times New Roman" w:hAnsi="Times New Roman"/>
          <w:sz w:val="24"/>
        </w:rPr>
        <w:t xml:space="preserve"> личности. Таким образом, музыкальное обучение и воспитание вносит огромный вклад в эстетическое и нравственное развитие ребёнка, формирование всей системы ценностей.</w:t>
      </w:r>
    </w:p>
    <w:p w:rsidR="00D40289" w:rsidRDefault="00D40289">
      <w:pPr>
        <w:spacing w:after="0"/>
        <w:jc w:val="both"/>
      </w:pPr>
    </w:p>
    <w:p w:rsidR="00D40289" w:rsidRDefault="001339E9">
      <w:pPr>
        <w:spacing w:after="0" w:line="240" w:lineRule="auto"/>
        <w:ind w:right="-284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highlight w:val="white"/>
        </w:rPr>
        <w:t xml:space="preserve">Рабочая программа по предмету «Музыка» на уровне 5 класса </w:t>
      </w:r>
    </w:p>
    <w:p w:rsidR="00D40289" w:rsidRDefault="00D40289">
      <w:pPr>
        <w:spacing w:after="0" w:line="240" w:lineRule="auto"/>
        <w:ind w:right="-284" w:firstLine="709"/>
        <w:jc w:val="both"/>
        <w:rPr>
          <w:rFonts w:ascii="Times New Roman" w:hAnsi="Times New Roman"/>
          <w:sz w:val="24"/>
        </w:rPr>
      </w:pPr>
    </w:p>
    <w:p w:rsidR="00D40289" w:rsidRDefault="001339E9">
      <w:pPr>
        <w:spacing w:before="240" w:after="120" w:line="240" w:lineRule="atLeast"/>
        <w:ind w:right="-284" w:firstLine="709"/>
        <w:jc w:val="center"/>
        <w:outlineLvl w:val="1"/>
        <w:rPr>
          <w:rFonts w:ascii="Times New Roman" w:hAnsi="Times New Roman"/>
          <w:b/>
          <w:caps/>
          <w:sz w:val="24"/>
        </w:rPr>
      </w:pPr>
      <w:r>
        <w:rPr>
          <w:rFonts w:ascii="Times New Roman" w:hAnsi="Times New Roman"/>
          <w:b/>
          <w:caps/>
          <w:sz w:val="24"/>
        </w:rPr>
        <w:t>ЦЕЛИ И ЗАДАЧИ ИЗУЧЕНИЯ УЧЕБНОГО ПРЕДМЕТА «МУЗЫКА»</w:t>
      </w:r>
    </w:p>
    <w:p w:rsidR="00D40289" w:rsidRDefault="001339E9">
      <w:pPr>
        <w:spacing w:after="0" w:line="240" w:lineRule="auto"/>
        <w:ind w:right="-114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Музыка жизненно необходима для полноценного образования и воспитания ребенка, развития его психики, эмоциональной и интеллектуальной сфер, творческого потенциала. Признание </w:t>
      </w:r>
      <w:proofErr w:type="spellStart"/>
      <w:r>
        <w:rPr>
          <w:rFonts w:ascii="Times New Roman" w:hAnsi="Times New Roman"/>
          <w:sz w:val="24"/>
        </w:rPr>
        <w:t>самоценности</w:t>
      </w:r>
      <w:proofErr w:type="spellEnd"/>
      <w:r>
        <w:rPr>
          <w:rFonts w:ascii="Times New Roman" w:hAnsi="Times New Roman"/>
          <w:sz w:val="24"/>
        </w:rPr>
        <w:t xml:space="preserve"> творческого развития человека, уникального вклада искусства в образование и воспитание делает неприменимыми критерии утилитарности.</w:t>
      </w:r>
    </w:p>
    <w:p w:rsidR="00D40289" w:rsidRDefault="001339E9">
      <w:pPr>
        <w:spacing w:after="0" w:line="240" w:lineRule="auto"/>
        <w:ind w:right="-114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t>Основная цель реализации программы</w:t>
      </w:r>
      <w:r>
        <w:rPr>
          <w:rFonts w:ascii="Times New Roman" w:hAnsi="Times New Roman"/>
          <w:sz w:val="24"/>
        </w:rPr>
        <w:t xml:space="preserve"> — воспитание музыкальной культуры как части всей духовной культуры </w:t>
      </w:r>
      <w:proofErr w:type="gramStart"/>
      <w:r>
        <w:rPr>
          <w:rFonts w:ascii="Times New Roman" w:hAnsi="Times New Roman"/>
          <w:sz w:val="24"/>
        </w:rPr>
        <w:t>обучающихся</w:t>
      </w:r>
      <w:proofErr w:type="gramEnd"/>
      <w:r>
        <w:rPr>
          <w:rFonts w:ascii="Times New Roman" w:hAnsi="Times New Roman"/>
          <w:sz w:val="24"/>
        </w:rPr>
        <w:t xml:space="preserve">. Основным содержанием музыкального обучения и воспитания </w:t>
      </w:r>
      <w:r>
        <w:rPr>
          <w:rFonts w:ascii="Times New Roman" w:hAnsi="Times New Roman"/>
          <w:sz w:val="24"/>
        </w:rPr>
        <w:lastRenderedPageBreak/>
        <w:t>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интонационно-смысловое обобщение, содержательный анализ произведений, моделирование художественно-творческого процесса, самовыражение через творчество).</w:t>
      </w:r>
    </w:p>
    <w:p w:rsidR="00D40289" w:rsidRDefault="001339E9">
      <w:pPr>
        <w:spacing w:after="0" w:line="240" w:lineRule="auto"/>
        <w:ind w:right="-114" w:firstLine="709"/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sz w:val="24"/>
        </w:rPr>
        <w:t xml:space="preserve">В процессе конкретизации учебных целей их реализация </w:t>
      </w:r>
      <w:r>
        <w:rPr>
          <w:rFonts w:ascii="Times New Roman" w:hAnsi="Times New Roman"/>
          <w:b/>
          <w:i/>
          <w:sz w:val="24"/>
        </w:rPr>
        <w:t>осуществляется по следующим направлениям:</w:t>
      </w:r>
    </w:p>
    <w:p w:rsidR="00D40289" w:rsidRDefault="001339E9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right="-114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становление системы ценностей обучающихся, развитие целостного миропонимания в единстве эмоциональной и познавательной сферы;</w:t>
      </w:r>
    </w:p>
    <w:p w:rsidR="00D40289" w:rsidRDefault="001339E9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right="-114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развитие потребности в общении с произведениями искусства, осознание значения музыкального искусства как универсальной формы невербальной коммуникации между людьми разных эпох и народов, эффективного способа </w:t>
      </w:r>
      <w:proofErr w:type="spellStart"/>
      <w:r>
        <w:rPr>
          <w:rFonts w:ascii="Times New Roman" w:hAnsi="Times New Roman"/>
          <w:sz w:val="24"/>
        </w:rPr>
        <w:t>автокоммуникации</w:t>
      </w:r>
      <w:proofErr w:type="spellEnd"/>
      <w:r>
        <w:rPr>
          <w:rFonts w:ascii="Times New Roman" w:hAnsi="Times New Roman"/>
          <w:sz w:val="24"/>
        </w:rPr>
        <w:t>;</w:t>
      </w:r>
    </w:p>
    <w:p w:rsidR="00D40289" w:rsidRDefault="001339E9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right="-114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формирование творческих способностей ребёнка, развитие внутренней мотивации к интонационно-содержательной деятельности.</w:t>
      </w:r>
    </w:p>
    <w:p w:rsidR="00D40289" w:rsidRDefault="001339E9">
      <w:pPr>
        <w:spacing w:after="0" w:line="240" w:lineRule="auto"/>
        <w:ind w:right="-114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t>Важнейшими задачами</w:t>
      </w:r>
      <w:r>
        <w:rPr>
          <w:rFonts w:ascii="Times New Roman" w:hAnsi="Times New Roman"/>
          <w:sz w:val="24"/>
        </w:rPr>
        <w:t xml:space="preserve"> изучения предмета «Музыка» в основной школе являются:</w:t>
      </w:r>
    </w:p>
    <w:p w:rsidR="00D40289" w:rsidRDefault="001339E9">
      <w:pPr>
        <w:spacing w:after="0" w:line="240" w:lineRule="auto"/>
        <w:ind w:right="-114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 Приобщение к общечеловеческим духовным ценностям через личный психологический опыт эмоционально-эстетического переживания.</w:t>
      </w:r>
    </w:p>
    <w:p w:rsidR="00D40289" w:rsidRDefault="001339E9">
      <w:pPr>
        <w:spacing w:after="0" w:line="240" w:lineRule="auto"/>
        <w:ind w:right="-114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   Осознание социальной функции музыки. Стремление понять закономерности развития музыкального искусства, условия разнообразного проявления и бытования музыки в человеческом обществе, специфики её воздействия на человека.</w:t>
      </w:r>
    </w:p>
    <w:p w:rsidR="00D40289" w:rsidRDefault="001339E9">
      <w:pPr>
        <w:spacing w:after="0" w:line="240" w:lineRule="auto"/>
        <w:ind w:right="-114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   Формирование ценностных личных предпочтений в сфере музыкального искусства. Воспитание уважительного отношения к системе культурных ценностей других людей. Приверженность парадигме сохранения и развития культурного многообразия.</w:t>
      </w:r>
    </w:p>
    <w:p w:rsidR="00D40289" w:rsidRDefault="001339E9">
      <w:pPr>
        <w:spacing w:after="0" w:line="240" w:lineRule="auto"/>
        <w:ind w:right="-114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   Формирование целостного представления о комплексе выразительных средств музыкального искусства. Освоение ключевых элементов музыкального языка, характерных для различных музыкальных стилей.</w:t>
      </w:r>
    </w:p>
    <w:p w:rsidR="00D40289" w:rsidRDefault="001339E9">
      <w:pPr>
        <w:spacing w:after="0" w:line="240" w:lineRule="auto"/>
        <w:ind w:right="-114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   Развитие общих и специальных музыкальных способностей, совершенствование в предметных умениях и навыках, в том числе:</w:t>
      </w:r>
    </w:p>
    <w:p w:rsidR="00D40289" w:rsidRDefault="001339E9">
      <w:pPr>
        <w:spacing w:after="0" w:line="240" w:lineRule="auto"/>
        <w:ind w:right="-114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а) слушание (расширение приемов и навыков вдумчивого, осмысленного восприятия музыки; аналитической, оценочной, рефлексивной деятельности в связи с прослушанным музыкальным произведением);</w:t>
      </w:r>
    </w:p>
    <w:p w:rsidR="00D40289" w:rsidRDefault="001339E9">
      <w:pPr>
        <w:spacing w:after="0" w:line="240" w:lineRule="auto"/>
        <w:ind w:right="-114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б) исполнение (пение в различных манерах, составах, стилях; игра на доступных музыкальных инструментах, опыт исполнительской деятельности на электронных и виртуальных музыкальных инструментах);</w:t>
      </w:r>
    </w:p>
    <w:p w:rsidR="00D40289" w:rsidRDefault="001339E9">
      <w:pPr>
        <w:spacing w:after="0" w:line="240" w:lineRule="auto"/>
        <w:ind w:right="-114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в) сочинение (элементы вокальной и инструментальной импровизации, композиции, аранжировки, в том числе с использованием цифровых программных продуктов);</w:t>
      </w:r>
    </w:p>
    <w:p w:rsidR="00D40289" w:rsidRDefault="001339E9">
      <w:pPr>
        <w:spacing w:after="0" w:line="240" w:lineRule="auto"/>
        <w:ind w:right="-114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г) музыкальное движение (пластическое интонирование, инсценировка, танец, двигательное моделирование и др.);</w:t>
      </w:r>
    </w:p>
    <w:p w:rsidR="00D40289" w:rsidRDefault="001339E9">
      <w:pPr>
        <w:spacing w:after="0" w:line="240" w:lineRule="auto"/>
        <w:ind w:right="-114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д) творческие проекты, музыкально-театральная деятельность (концерты, фестивали, представления);</w:t>
      </w:r>
    </w:p>
    <w:p w:rsidR="00D40289" w:rsidRDefault="001339E9">
      <w:pPr>
        <w:spacing w:after="0" w:line="240" w:lineRule="auto"/>
        <w:ind w:right="-114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е) исследовательская деятельность на материале музыкального искусства.</w:t>
      </w:r>
    </w:p>
    <w:p w:rsidR="00D40289" w:rsidRDefault="001339E9">
      <w:pPr>
        <w:spacing w:after="0" w:line="240" w:lineRule="auto"/>
        <w:ind w:right="-114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   Расширение культурного кругозора, накопление знаний о музыке и музыкантах, достаточное для активного, осознанного восприятия лучших образцов народного и профессионального искусства родной страны и мира, ориентации в истории развития музыкального искусства и современной музыкальной культуре.</w:t>
      </w:r>
    </w:p>
    <w:p w:rsidR="00D40289" w:rsidRDefault="00D40289">
      <w:pPr>
        <w:spacing w:after="0" w:line="240" w:lineRule="auto"/>
        <w:ind w:right="-114" w:firstLine="709"/>
        <w:jc w:val="both"/>
        <w:rPr>
          <w:rFonts w:ascii="Times New Roman" w:hAnsi="Times New Roman"/>
          <w:sz w:val="24"/>
        </w:rPr>
      </w:pPr>
    </w:p>
    <w:p w:rsidR="00D40289" w:rsidRDefault="001339E9">
      <w:pPr>
        <w:spacing w:before="240" w:after="120" w:line="240" w:lineRule="atLeast"/>
        <w:ind w:right="-114"/>
        <w:jc w:val="center"/>
        <w:outlineLvl w:val="1"/>
        <w:rPr>
          <w:rFonts w:ascii="Times New Roman" w:hAnsi="Times New Roman"/>
          <w:b/>
          <w:caps/>
          <w:sz w:val="24"/>
        </w:rPr>
      </w:pPr>
      <w:r>
        <w:rPr>
          <w:rFonts w:ascii="Times New Roman" w:hAnsi="Times New Roman"/>
          <w:b/>
          <w:caps/>
          <w:sz w:val="24"/>
        </w:rPr>
        <w:t>МЕСТО УЧЕБНОГО ПРЕДМЕТА «МУЗЫКА» В УЧЕБНОМ ПЛАНЕ</w:t>
      </w:r>
    </w:p>
    <w:p w:rsidR="00D40289" w:rsidRDefault="001339E9">
      <w:pPr>
        <w:spacing w:after="0" w:line="240" w:lineRule="auto"/>
        <w:ind w:right="-284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 соответствии с Федеральным государственным образовательным стандартом основного общего образования учебный предмет «Музыка» входит в предметную область «Искусство», является обязательным для изучения и преподается в основной школе с 5 по 8 кла</w:t>
      </w:r>
      <w:proofErr w:type="gramStart"/>
      <w:r>
        <w:rPr>
          <w:rFonts w:ascii="Times New Roman" w:hAnsi="Times New Roman"/>
          <w:sz w:val="24"/>
        </w:rPr>
        <w:t>сс вкл</w:t>
      </w:r>
      <w:proofErr w:type="gramEnd"/>
      <w:r>
        <w:rPr>
          <w:rFonts w:ascii="Times New Roman" w:hAnsi="Times New Roman"/>
          <w:sz w:val="24"/>
        </w:rPr>
        <w:t>ючительно.</w:t>
      </w:r>
    </w:p>
    <w:p w:rsidR="00D40289" w:rsidRDefault="001339E9">
      <w:pPr>
        <w:spacing w:after="0" w:line="240" w:lineRule="auto"/>
        <w:ind w:right="-284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Изучение предмета «Музыка» предполагает активную социокультурную деятельность обучающихся, участие в исследовательских и творческих проектах, в том числе основанных на </w:t>
      </w:r>
      <w:proofErr w:type="spellStart"/>
      <w:r>
        <w:rPr>
          <w:rFonts w:ascii="Times New Roman" w:hAnsi="Times New Roman"/>
          <w:sz w:val="24"/>
        </w:rPr>
        <w:lastRenderedPageBreak/>
        <w:t>межпредметных</w:t>
      </w:r>
      <w:proofErr w:type="spellEnd"/>
      <w:r>
        <w:rPr>
          <w:rFonts w:ascii="Times New Roman" w:hAnsi="Times New Roman"/>
          <w:sz w:val="24"/>
        </w:rPr>
        <w:t xml:space="preserve"> связях с такими дисциплинами образовательной программы, как «Изобразительное искусство», «Литература», «География», «История», «Обществознание», «Иностранный язык» и др.</w:t>
      </w:r>
    </w:p>
    <w:p w:rsidR="00D40289" w:rsidRDefault="001339E9">
      <w:pPr>
        <w:ind w:right="-284" w:firstLine="709"/>
        <w:jc w:val="both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FF0000"/>
          <w:sz w:val="24"/>
        </w:rPr>
        <w:t xml:space="preserve">    </w:t>
      </w:r>
    </w:p>
    <w:p w:rsidR="00D40289" w:rsidRDefault="001339E9">
      <w:pPr>
        <w:ind w:firstLine="709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1.1. НОРМАТИВНО-ПРАВОВЫЕ ДОКУМЕНТЫ, НА ОСНОВАНИИ КОТОРЫХ СОСТАВЛЕНА ПРОГРАММА</w:t>
      </w:r>
    </w:p>
    <w:p w:rsidR="00D40289" w:rsidRDefault="001339E9">
      <w:pPr>
        <w:pStyle w:val="Style8"/>
        <w:widowControl/>
        <w:numPr>
          <w:ilvl w:val="0"/>
          <w:numId w:val="3"/>
        </w:numPr>
        <w:tabs>
          <w:tab w:val="left" w:pos="1134"/>
        </w:tabs>
        <w:spacing w:before="19"/>
        <w:ind w:left="0" w:firstLine="709"/>
        <w:jc w:val="both"/>
      </w:pPr>
      <w:r>
        <w:t>Федеральный закон от 9 декабря 2012 года N 273-ФЗ. «Об образовании в Российской Федерации»;</w:t>
      </w:r>
    </w:p>
    <w:p w:rsidR="00D40289" w:rsidRDefault="001339E9">
      <w:pPr>
        <w:pStyle w:val="Style8"/>
        <w:widowControl/>
        <w:numPr>
          <w:ilvl w:val="0"/>
          <w:numId w:val="3"/>
        </w:numPr>
        <w:tabs>
          <w:tab w:val="left" w:pos="1134"/>
        </w:tabs>
        <w:spacing w:before="19"/>
        <w:ind w:left="0" w:firstLine="709"/>
        <w:jc w:val="both"/>
      </w:pPr>
      <w:r>
        <w:t>Федеральный закон от 29.12.2010 N 436-ФЗ (ред. от 01.07.2021) «О защите детей от информации, причиняющей вред их здоровью и развитию»;</w:t>
      </w:r>
    </w:p>
    <w:p w:rsidR="00D40289" w:rsidRDefault="001339E9">
      <w:pPr>
        <w:pStyle w:val="Style8"/>
        <w:widowControl/>
        <w:numPr>
          <w:ilvl w:val="0"/>
          <w:numId w:val="3"/>
        </w:numPr>
        <w:tabs>
          <w:tab w:val="left" w:pos="1134"/>
        </w:tabs>
        <w:spacing w:before="19"/>
        <w:ind w:left="0" w:firstLine="709"/>
        <w:jc w:val="both"/>
      </w:pPr>
      <w:r>
        <w:t xml:space="preserve">Приказ </w:t>
      </w:r>
      <w:proofErr w:type="spellStart"/>
      <w:r>
        <w:t>Минобрнауки</w:t>
      </w:r>
      <w:proofErr w:type="spellEnd"/>
      <w:r>
        <w:t xml:space="preserve"> России от 17.12.2010 № 1897 «Об утверждении федерального государственного образовательного стандарта основного общего образования»;</w:t>
      </w:r>
    </w:p>
    <w:p w:rsidR="00D40289" w:rsidRDefault="001339E9">
      <w:pPr>
        <w:pStyle w:val="Style8"/>
        <w:widowControl/>
        <w:numPr>
          <w:ilvl w:val="0"/>
          <w:numId w:val="3"/>
        </w:numPr>
        <w:tabs>
          <w:tab w:val="left" w:pos="1134"/>
        </w:tabs>
        <w:spacing w:before="19"/>
        <w:ind w:left="0" w:firstLine="709"/>
        <w:jc w:val="both"/>
      </w:pPr>
      <w:r>
        <w:t>Приказ Министерства просвещения России от 31.05.2021 N 286 «Об утверждении федерального государственного образовательного стандарта основного общего образования»;</w:t>
      </w:r>
    </w:p>
    <w:p w:rsidR="00D40289" w:rsidRDefault="001339E9">
      <w:pPr>
        <w:pStyle w:val="Style8"/>
        <w:widowControl/>
        <w:numPr>
          <w:ilvl w:val="0"/>
          <w:numId w:val="3"/>
        </w:numPr>
        <w:tabs>
          <w:tab w:val="left" w:pos="1134"/>
        </w:tabs>
        <w:spacing w:before="19"/>
        <w:ind w:left="0" w:firstLine="709"/>
        <w:jc w:val="both"/>
      </w:pPr>
      <w:r>
        <w:t>Приказ Министерства просвещения Российской Федерации от 20.05.2020 № 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деятельность»;</w:t>
      </w:r>
    </w:p>
    <w:p w:rsidR="00D40289" w:rsidRDefault="001339E9">
      <w:pPr>
        <w:pStyle w:val="Style8"/>
        <w:widowControl/>
        <w:numPr>
          <w:ilvl w:val="0"/>
          <w:numId w:val="3"/>
        </w:numPr>
        <w:tabs>
          <w:tab w:val="left" w:pos="1134"/>
        </w:tabs>
        <w:spacing w:before="19"/>
        <w:ind w:left="0" w:firstLine="709"/>
        <w:jc w:val="both"/>
      </w:pPr>
      <w:r>
        <w:t>Приказ Министерства просвещения Российской Федерации от 12.11.2021 № 819 «Об утверждении Порядка формирования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D40289" w:rsidRDefault="001339E9">
      <w:pPr>
        <w:pStyle w:val="Style8"/>
        <w:widowControl/>
        <w:numPr>
          <w:ilvl w:val="0"/>
          <w:numId w:val="3"/>
        </w:numPr>
        <w:tabs>
          <w:tab w:val="left" w:pos="1134"/>
        </w:tabs>
        <w:spacing w:before="19"/>
        <w:ind w:left="0" w:firstLine="709"/>
        <w:jc w:val="both"/>
      </w:pPr>
      <w:r>
        <w:t xml:space="preserve">Письмо Министерства просвещения Российской Федерации от 11.11.2021 № 03–1899 «Об обеспечении учебными изданиями (учебниками и 234 учебными пособиями) обучающихся в 2022/23 учебном году» разъяснен порядок использования учебно-методических комплектов в период перехода </w:t>
      </w:r>
      <w:proofErr w:type="gramStart"/>
      <w:r>
        <w:t>на</w:t>
      </w:r>
      <w:proofErr w:type="gramEnd"/>
      <w:r>
        <w:t xml:space="preserve"> обновленные ФГОС 2021;</w:t>
      </w:r>
    </w:p>
    <w:p w:rsidR="00D40289" w:rsidRDefault="001339E9">
      <w:pPr>
        <w:pStyle w:val="a5"/>
        <w:numPr>
          <w:ilvl w:val="0"/>
          <w:numId w:val="3"/>
        </w:numPr>
        <w:tabs>
          <w:tab w:val="clear" w:pos="1120"/>
          <w:tab w:val="left" w:pos="1134"/>
        </w:tabs>
        <w:spacing w:after="0"/>
        <w:ind w:left="0" w:firstLine="709"/>
      </w:pPr>
      <w:r>
        <w:t xml:space="preserve">Порядка организации и осуществления образовательной̆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утвержденного приказом Министерства образования и науки Российской̆ Федерации от 22.03.2021 </w:t>
      </w:r>
      <w:proofErr w:type="spellStart"/>
      <w:r>
        <w:t>No</w:t>
      </w:r>
      <w:proofErr w:type="spellEnd"/>
      <w:r>
        <w:t xml:space="preserve"> 115; </w:t>
      </w:r>
    </w:p>
    <w:p w:rsidR="00D40289" w:rsidRDefault="001339E9">
      <w:pPr>
        <w:pStyle w:val="a5"/>
        <w:numPr>
          <w:ilvl w:val="0"/>
          <w:numId w:val="3"/>
        </w:numPr>
        <w:tabs>
          <w:tab w:val="clear" w:pos="1120"/>
          <w:tab w:val="left" w:pos="1134"/>
        </w:tabs>
        <w:spacing w:after="0"/>
        <w:ind w:left="0" w:firstLine="709"/>
      </w:pPr>
      <w:r>
        <w:t xml:space="preserve">Санитарные правила и нормы СанПиН 1.2.3685-21 «Гигиенические нормативы </w:t>
      </w:r>
      <w:r>
        <w:br/>
        <w:t>и требования к обеспечению безопасности и (или) безвредности для человека факторов среды обитания», утвержденных постановлением Главного государственного санитарного врача Российской Федерации от 28.01.2021 № 2;</w:t>
      </w:r>
    </w:p>
    <w:p w:rsidR="00D40289" w:rsidRDefault="00D40289">
      <w:pPr>
        <w:tabs>
          <w:tab w:val="left" w:pos="1134"/>
        </w:tabs>
        <w:ind w:right="-284" w:firstLine="709"/>
        <w:jc w:val="both"/>
        <w:rPr>
          <w:rFonts w:ascii="Times New Roman" w:hAnsi="Times New Roman"/>
          <w:sz w:val="24"/>
        </w:rPr>
      </w:pPr>
    </w:p>
    <w:p w:rsidR="00D40289" w:rsidRDefault="001339E9">
      <w:pPr>
        <w:ind w:firstLine="709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1.2. СВЕДЕНИЯ О ПРОГРАММЕ</w:t>
      </w:r>
    </w:p>
    <w:p w:rsidR="00D40289" w:rsidRDefault="001339E9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Данная рабочая программа по Музыке определяет наиболее оптимальные и эффективные для определенного класса содержание, формы, методы и приемы организации образовательного процесса с целью получения результата, соответствующего требованиям стандарта.</w:t>
      </w:r>
    </w:p>
    <w:p w:rsidR="00D40289" w:rsidRDefault="00D40289">
      <w:pPr>
        <w:ind w:firstLine="709"/>
        <w:jc w:val="center"/>
        <w:rPr>
          <w:rFonts w:ascii="Times New Roman" w:hAnsi="Times New Roman"/>
          <w:sz w:val="24"/>
        </w:rPr>
      </w:pPr>
    </w:p>
    <w:p w:rsidR="00D40289" w:rsidRDefault="001339E9">
      <w:pPr>
        <w:pStyle w:val="a3"/>
        <w:numPr>
          <w:ilvl w:val="1"/>
          <w:numId w:val="1"/>
        </w:numPr>
        <w:tabs>
          <w:tab w:val="left" w:pos="540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ОБОСНОВАНИЕ ВЫБОРА ПРОГРАММЫ</w:t>
      </w:r>
    </w:p>
    <w:p w:rsidR="00D40289" w:rsidRDefault="001339E9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 отборе и выстраивании музыкального материала в программе учитывается его ориентация: на развитие личностного отношения учащихся к музыкальному искусству и их эмоциональной отзывчивости; последовательное расширение музыкально-слухового фонда знакомой музыки, включение в репертуар музыки различных направлений, стилей и школ. В рабочей программе учитываются концептуальные положения программы, разработанной под </w:t>
      </w:r>
      <w:r>
        <w:rPr>
          <w:rFonts w:ascii="Times New Roman" w:hAnsi="Times New Roman"/>
          <w:sz w:val="24"/>
        </w:rPr>
        <w:lastRenderedPageBreak/>
        <w:t xml:space="preserve">научным руководством Д.Б. </w:t>
      </w:r>
      <w:proofErr w:type="spellStart"/>
      <w:r>
        <w:rPr>
          <w:rFonts w:ascii="Times New Roman" w:hAnsi="Times New Roman"/>
          <w:sz w:val="24"/>
        </w:rPr>
        <w:t>Кабалевского</w:t>
      </w:r>
      <w:proofErr w:type="spellEnd"/>
      <w:r>
        <w:rPr>
          <w:rFonts w:ascii="Times New Roman" w:hAnsi="Times New Roman"/>
          <w:sz w:val="24"/>
        </w:rPr>
        <w:t>, в частности тот ее важнейший и объединяющий момент, который связан с введением темы года.</w:t>
      </w:r>
    </w:p>
    <w:p w:rsidR="00D40289" w:rsidRDefault="00D40289">
      <w:pPr>
        <w:pStyle w:val="a3"/>
        <w:ind w:left="1069"/>
        <w:jc w:val="both"/>
        <w:rPr>
          <w:rFonts w:ascii="Times New Roman" w:hAnsi="Times New Roman"/>
          <w:sz w:val="24"/>
        </w:rPr>
      </w:pPr>
    </w:p>
    <w:p w:rsidR="00D40289" w:rsidRDefault="001339E9">
      <w:pPr>
        <w:pStyle w:val="a3"/>
        <w:numPr>
          <w:ilvl w:val="1"/>
          <w:numId w:val="1"/>
        </w:numPr>
        <w:ind w:left="0" w:firstLine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ОПРЕДЕЛЕНИЕ МЕСТА И РОЛИ ПРЕДМЕТА В ОВЛАДЕНИИ ТРЕБОВАНИЙ К УРОВНЮ ПОДГОТОВКИ ОБУЧАЮЩИХСЯ</w:t>
      </w:r>
    </w:p>
    <w:p w:rsidR="00D40289" w:rsidRDefault="00D40289">
      <w:pPr>
        <w:pStyle w:val="a3"/>
        <w:ind w:left="0"/>
        <w:jc w:val="center"/>
        <w:rPr>
          <w:rFonts w:ascii="Times New Roman" w:hAnsi="Times New Roman"/>
          <w:b/>
          <w:sz w:val="24"/>
        </w:rPr>
      </w:pPr>
    </w:p>
    <w:p w:rsidR="00D40289" w:rsidRDefault="001339E9">
      <w:pPr>
        <w:pStyle w:val="a3"/>
        <w:ind w:left="0" w:firstLine="708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Данный учебный курс по Музыке в полном объеме соответствует федеральным государственным образовательным стандартам.</w:t>
      </w:r>
    </w:p>
    <w:p w:rsidR="00D40289" w:rsidRDefault="00D40289">
      <w:pPr>
        <w:tabs>
          <w:tab w:val="left" w:pos="1134"/>
        </w:tabs>
        <w:spacing w:after="0"/>
        <w:ind w:right="-284"/>
        <w:jc w:val="center"/>
        <w:rPr>
          <w:rFonts w:ascii="Times New Roman" w:hAnsi="Times New Roman"/>
          <w:sz w:val="24"/>
        </w:rPr>
      </w:pPr>
    </w:p>
    <w:p w:rsidR="00D40289" w:rsidRDefault="001339E9">
      <w:pPr>
        <w:pStyle w:val="a3"/>
        <w:numPr>
          <w:ilvl w:val="1"/>
          <w:numId w:val="1"/>
        </w:numPr>
        <w:ind w:left="0" w:firstLine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ИНФОРМАЦИЯ О КОЛИЧЕСТВЕ УЧЕБНЫХ ЧАСОВ</w:t>
      </w:r>
    </w:p>
    <w:p w:rsidR="00D40289" w:rsidRDefault="001339E9">
      <w:pPr>
        <w:ind w:firstLine="709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color w:val="FF0000"/>
          <w:sz w:val="24"/>
        </w:rPr>
        <w:t xml:space="preserve">     </w:t>
      </w:r>
      <w:r>
        <w:rPr>
          <w:rFonts w:ascii="Times New Roman" w:hAnsi="Times New Roman"/>
          <w:sz w:val="24"/>
        </w:rPr>
        <w:t xml:space="preserve">В соответствии с учебным планом, а также годовым календарным учебным графиком рабочая программа рассчитана на </w:t>
      </w:r>
      <w:r>
        <w:rPr>
          <w:rFonts w:ascii="Times New Roman" w:hAnsi="Times New Roman"/>
          <w:b/>
          <w:sz w:val="24"/>
        </w:rPr>
        <w:t>1 учебный час в неделю (34 часа в год).</w:t>
      </w:r>
    </w:p>
    <w:p w:rsidR="00D40289" w:rsidRDefault="00D40289">
      <w:pPr>
        <w:ind w:firstLine="709"/>
        <w:jc w:val="both"/>
        <w:rPr>
          <w:b/>
        </w:rPr>
      </w:pPr>
    </w:p>
    <w:p w:rsidR="00D40289" w:rsidRDefault="001339E9">
      <w:pPr>
        <w:pStyle w:val="a3"/>
        <w:numPr>
          <w:ilvl w:val="1"/>
          <w:numId w:val="1"/>
        </w:num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ФОРМЫ ОРГАНИЗАЦИИ ОБРАЗОВАТЕЛЬНОГО ПРОЦЕССА</w:t>
      </w:r>
    </w:p>
    <w:p w:rsidR="00D40289" w:rsidRDefault="001339E9">
      <w:pPr>
        <w:numPr>
          <w:ilvl w:val="0"/>
          <w:numId w:val="4"/>
        </w:numPr>
        <w:tabs>
          <w:tab w:val="left" w:pos="1134"/>
        </w:tabs>
        <w:spacing w:after="0" w:line="100" w:lineRule="atLeast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основная форма – урок;</w:t>
      </w:r>
    </w:p>
    <w:p w:rsidR="00D40289" w:rsidRDefault="001339E9">
      <w:pPr>
        <w:numPr>
          <w:ilvl w:val="0"/>
          <w:numId w:val="4"/>
        </w:numPr>
        <w:tabs>
          <w:tab w:val="left" w:pos="1134"/>
        </w:tabs>
        <w:spacing w:after="0" w:line="100" w:lineRule="atLeast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экскурсии;</w:t>
      </w:r>
    </w:p>
    <w:p w:rsidR="00D40289" w:rsidRDefault="001339E9">
      <w:pPr>
        <w:numPr>
          <w:ilvl w:val="0"/>
          <w:numId w:val="4"/>
        </w:numPr>
        <w:tabs>
          <w:tab w:val="left" w:pos="1134"/>
        </w:tabs>
        <w:spacing w:after="0" w:line="100" w:lineRule="atLeast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проектная деятельность;</w:t>
      </w:r>
    </w:p>
    <w:p w:rsidR="00D40289" w:rsidRDefault="001339E9">
      <w:pPr>
        <w:numPr>
          <w:ilvl w:val="0"/>
          <w:numId w:val="4"/>
        </w:numPr>
        <w:tabs>
          <w:tab w:val="left" w:pos="1134"/>
        </w:tabs>
        <w:spacing w:after="0" w:line="100" w:lineRule="atLeast"/>
        <w:ind w:firstLine="709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применение электронного обучения, дистанционных образовательных технологий, онлайн-курсы, обеспечивающие для обучающихся независимо от их места нахождения и организации, в которой они осваивают образовательную программу, достижение и оценку результатов обучения путем организации образовательной деятельности в электронной информационно-образовательной среде, к которой предоставляется открытый доступ через информационно-телекоммуникационную сеть «Интернет».</w:t>
      </w:r>
      <w:proofErr w:type="gramEnd"/>
    </w:p>
    <w:p w:rsidR="00D40289" w:rsidRDefault="00D40289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</w:rPr>
      </w:pPr>
    </w:p>
    <w:p w:rsidR="00D40289" w:rsidRDefault="001339E9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1.7. ТЕХНОЛОГИИ ОБУЧЕНИЯ</w:t>
      </w:r>
    </w:p>
    <w:p w:rsidR="00D40289" w:rsidRDefault="001339E9">
      <w:pPr>
        <w:ind w:firstLine="709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 Урок предполагает использование определенных образовательных технологий, т.е. системной совокупности приемов и средств обучения и определенный порядок их применения. На этапе углубления и расширения изученного материала новым будет использована </w:t>
      </w:r>
      <w:r>
        <w:rPr>
          <w:rFonts w:ascii="Times New Roman" w:hAnsi="Times New Roman"/>
          <w:i/>
          <w:sz w:val="24"/>
        </w:rPr>
        <w:t>технология проблемно-диалогического обучения</w:t>
      </w:r>
      <w:r>
        <w:rPr>
          <w:rFonts w:ascii="Times New Roman" w:hAnsi="Times New Roman"/>
          <w:sz w:val="24"/>
        </w:rPr>
        <w:t xml:space="preserve">, которая предполагает открытие нового знания самими обучающимися. При проблемном введении материала методы постановки проблемы обеспечивают формулирование учащимися вопроса для исследования или темы урока, а методы поиска решения организуют «открытие» знания школьниками.     </w:t>
      </w:r>
    </w:p>
    <w:p w:rsidR="00D40289" w:rsidRDefault="001339E9">
      <w:pPr>
        <w:ind w:firstLine="709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</w:t>
      </w:r>
    </w:p>
    <w:p w:rsidR="00D40289" w:rsidRDefault="001339E9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1.8. МЕХАНИЗМЫ ФОРМИРОВАНИЯ КЛЮЧЕВЫХ КОМПЕТЕНЦИЙ</w:t>
      </w:r>
    </w:p>
    <w:p w:rsidR="00D40289" w:rsidRDefault="001339E9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Изучение предметной области «Искусство» (Музыка) должно обеспечить: осознание значения искусства и творчества в личной и культурной самоидентификации личности; развитие эстетического вкуса, художественного мышления обучающихся, способности воспринимать эстетику природных объектов, сопереживать им, чувственно-эмоционально оценивать гармоничность взаимоотношений человека с природой и выражать свое отношение художественными средствами; развитие индивидуальных творческих способностей обучающихся, формирование устойчивого интереса к творческой деятельности;</w:t>
      </w:r>
      <w:proofErr w:type="gramEnd"/>
      <w:r>
        <w:rPr>
          <w:rFonts w:ascii="Times New Roman" w:hAnsi="Times New Roman"/>
          <w:sz w:val="24"/>
        </w:rPr>
        <w:t xml:space="preserve"> помочь в становлении устойчивого познавательного интереса к предмету, заложить основы жизненно важных компетенций:</w:t>
      </w:r>
    </w:p>
    <w:p w:rsidR="00D40289" w:rsidRDefault="001339E9">
      <w:pPr>
        <w:widowControl w:val="0"/>
        <w:numPr>
          <w:ilvl w:val="0"/>
          <w:numId w:val="5"/>
        </w:numPr>
        <w:tabs>
          <w:tab w:val="left" w:pos="993"/>
          <w:tab w:val="left" w:pos="1300"/>
        </w:tabs>
        <w:spacing w:after="0" w:line="240" w:lineRule="auto"/>
        <w:ind w:left="0" w:right="93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ценностно-смысловая компетенция,                                                                    </w:t>
      </w:r>
    </w:p>
    <w:p w:rsidR="00D40289" w:rsidRDefault="001339E9">
      <w:pPr>
        <w:widowControl w:val="0"/>
        <w:numPr>
          <w:ilvl w:val="0"/>
          <w:numId w:val="5"/>
        </w:numPr>
        <w:tabs>
          <w:tab w:val="left" w:pos="993"/>
          <w:tab w:val="left" w:pos="1300"/>
        </w:tabs>
        <w:spacing w:after="0" w:line="240" w:lineRule="auto"/>
        <w:ind w:left="0" w:right="93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общекультурная компетенция,                                                                            </w:t>
      </w:r>
    </w:p>
    <w:p w:rsidR="00D40289" w:rsidRDefault="001339E9">
      <w:pPr>
        <w:widowControl w:val="0"/>
        <w:numPr>
          <w:ilvl w:val="0"/>
          <w:numId w:val="5"/>
        </w:numPr>
        <w:tabs>
          <w:tab w:val="left" w:pos="993"/>
          <w:tab w:val="left" w:pos="1300"/>
        </w:tabs>
        <w:spacing w:after="0" w:line="240" w:lineRule="auto"/>
        <w:ind w:left="0" w:right="93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учебно-познавательная компетенция,                                                                 </w:t>
      </w:r>
    </w:p>
    <w:p w:rsidR="00D40289" w:rsidRDefault="001339E9">
      <w:pPr>
        <w:widowControl w:val="0"/>
        <w:numPr>
          <w:ilvl w:val="0"/>
          <w:numId w:val="5"/>
        </w:numPr>
        <w:tabs>
          <w:tab w:val="left" w:pos="993"/>
          <w:tab w:val="left" w:pos="1300"/>
        </w:tabs>
        <w:spacing w:after="0" w:line="240" w:lineRule="auto"/>
        <w:ind w:left="0" w:right="93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информационная компетенция,                                                                             </w:t>
      </w:r>
    </w:p>
    <w:p w:rsidR="00D40289" w:rsidRDefault="001339E9">
      <w:pPr>
        <w:widowControl w:val="0"/>
        <w:numPr>
          <w:ilvl w:val="0"/>
          <w:numId w:val="5"/>
        </w:numPr>
        <w:tabs>
          <w:tab w:val="left" w:pos="993"/>
          <w:tab w:val="left" w:pos="1300"/>
        </w:tabs>
        <w:spacing w:after="0" w:line="240" w:lineRule="auto"/>
        <w:ind w:left="0" w:right="93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коммуникативная компетенция,                                                                           </w:t>
      </w:r>
    </w:p>
    <w:p w:rsidR="00D40289" w:rsidRDefault="001339E9">
      <w:pPr>
        <w:widowControl w:val="0"/>
        <w:numPr>
          <w:ilvl w:val="0"/>
          <w:numId w:val="5"/>
        </w:numPr>
        <w:tabs>
          <w:tab w:val="left" w:pos="993"/>
          <w:tab w:val="left" w:pos="1300"/>
        </w:tabs>
        <w:spacing w:after="0" w:line="240" w:lineRule="auto"/>
        <w:ind w:left="0" w:right="93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социально-трудовая компетенция,                                                                        </w:t>
      </w:r>
    </w:p>
    <w:p w:rsidR="00D40289" w:rsidRDefault="001339E9">
      <w:pPr>
        <w:widowControl w:val="0"/>
        <w:numPr>
          <w:ilvl w:val="0"/>
          <w:numId w:val="5"/>
        </w:numPr>
        <w:tabs>
          <w:tab w:val="left" w:pos="993"/>
          <w:tab w:val="left" w:pos="1300"/>
        </w:tabs>
        <w:spacing w:after="0" w:line="240" w:lineRule="auto"/>
        <w:ind w:left="0" w:right="93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компетенция личностного самосовершенствования.</w:t>
      </w:r>
    </w:p>
    <w:p w:rsidR="00D40289" w:rsidRDefault="00D40289">
      <w:pPr>
        <w:widowControl w:val="0"/>
        <w:tabs>
          <w:tab w:val="left" w:pos="993"/>
          <w:tab w:val="left" w:pos="1300"/>
        </w:tabs>
        <w:spacing w:after="0" w:line="240" w:lineRule="auto"/>
        <w:ind w:right="93"/>
        <w:jc w:val="both"/>
        <w:rPr>
          <w:rFonts w:ascii="Times New Roman" w:hAnsi="Times New Roman"/>
          <w:sz w:val="24"/>
        </w:rPr>
      </w:pPr>
    </w:p>
    <w:p w:rsidR="00D40289" w:rsidRDefault="00D40289">
      <w:pPr>
        <w:widowControl w:val="0"/>
        <w:tabs>
          <w:tab w:val="left" w:pos="993"/>
          <w:tab w:val="left" w:pos="1300"/>
        </w:tabs>
        <w:spacing w:after="0" w:line="240" w:lineRule="auto"/>
        <w:ind w:right="93"/>
        <w:jc w:val="both"/>
        <w:rPr>
          <w:rFonts w:ascii="Times New Roman" w:hAnsi="Times New Roman"/>
          <w:sz w:val="24"/>
        </w:rPr>
      </w:pPr>
    </w:p>
    <w:p w:rsidR="00D40289" w:rsidRDefault="001339E9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1.9. ВИДЫ И ФОРМЫ КОНТРОЛЯ</w:t>
      </w:r>
    </w:p>
    <w:p w:rsidR="00D40289" w:rsidRDefault="001339E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     </w:t>
      </w:r>
      <w:r w:rsidR="001E1E74"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 xml:space="preserve">сновными </w:t>
      </w:r>
      <w:r>
        <w:rPr>
          <w:rFonts w:ascii="Times New Roman" w:hAnsi="Times New Roman"/>
          <w:b/>
          <w:sz w:val="24"/>
        </w:rPr>
        <w:t>видами контроля</w:t>
      </w:r>
      <w:r>
        <w:rPr>
          <w:rFonts w:ascii="Times New Roman" w:hAnsi="Times New Roman"/>
          <w:sz w:val="24"/>
        </w:rPr>
        <w:t xml:space="preserve"> считать </w:t>
      </w:r>
      <w:r>
        <w:rPr>
          <w:rFonts w:ascii="Times New Roman" w:hAnsi="Times New Roman"/>
          <w:i/>
          <w:sz w:val="24"/>
        </w:rPr>
        <w:t>текущий</w:t>
      </w:r>
      <w:r>
        <w:rPr>
          <w:rFonts w:ascii="Times New Roman" w:hAnsi="Times New Roman"/>
          <w:sz w:val="24"/>
        </w:rPr>
        <w:t xml:space="preserve"> (на каждом уроке), </w:t>
      </w:r>
      <w:r>
        <w:rPr>
          <w:rFonts w:ascii="Times New Roman" w:hAnsi="Times New Roman"/>
          <w:i/>
          <w:sz w:val="24"/>
        </w:rPr>
        <w:t>тематический</w:t>
      </w:r>
      <w:r>
        <w:rPr>
          <w:rFonts w:ascii="Times New Roman" w:hAnsi="Times New Roman"/>
          <w:sz w:val="24"/>
        </w:rPr>
        <w:t xml:space="preserve"> (осуществляется в период изучения той или иной темы), </w:t>
      </w:r>
      <w:r>
        <w:rPr>
          <w:rFonts w:ascii="Times New Roman" w:hAnsi="Times New Roman"/>
          <w:i/>
          <w:sz w:val="24"/>
        </w:rPr>
        <w:t>промежуточный</w:t>
      </w:r>
      <w:r>
        <w:rPr>
          <w:rFonts w:ascii="Times New Roman" w:hAnsi="Times New Roman"/>
          <w:sz w:val="24"/>
        </w:rPr>
        <w:t xml:space="preserve"> (ограничивается рамками четверти, полугодия), </w:t>
      </w:r>
      <w:r>
        <w:rPr>
          <w:rFonts w:ascii="Times New Roman" w:hAnsi="Times New Roman"/>
          <w:i/>
          <w:sz w:val="24"/>
        </w:rPr>
        <w:t>итоговый</w:t>
      </w:r>
      <w:r>
        <w:rPr>
          <w:rFonts w:ascii="Times New Roman" w:hAnsi="Times New Roman"/>
          <w:sz w:val="24"/>
        </w:rPr>
        <w:t xml:space="preserve"> (в конце года). </w:t>
      </w:r>
    </w:p>
    <w:p w:rsidR="00D40289" w:rsidRDefault="001339E9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Формами контроля</w:t>
      </w:r>
      <w:r>
        <w:rPr>
          <w:rFonts w:ascii="Times New Roman" w:hAnsi="Times New Roman"/>
          <w:sz w:val="24"/>
        </w:rPr>
        <w:t xml:space="preserve"> может быть:</w:t>
      </w:r>
    </w:p>
    <w:p w:rsidR="00D40289" w:rsidRDefault="001339E9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зачет;</w:t>
      </w:r>
    </w:p>
    <w:p w:rsidR="00D40289" w:rsidRDefault="001339E9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практическая работа, </w:t>
      </w:r>
    </w:p>
    <w:p w:rsidR="00D40289" w:rsidRDefault="001339E9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контрольная работа;</w:t>
      </w:r>
    </w:p>
    <w:p w:rsidR="00D40289" w:rsidRDefault="001339E9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тестирование;</w:t>
      </w:r>
    </w:p>
    <w:p w:rsidR="00D40289" w:rsidRDefault="001339E9">
      <w:pPr>
        <w:numPr>
          <w:ilvl w:val="0"/>
          <w:numId w:val="6"/>
        </w:numPr>
        <w:spacing w:after="0" w:line="288" w:lineRule="auto"/>
        <w:ind w:left="0" w:firstLine="709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доклады, рефераты, сообщения.</w:t>
      </w:r>
    </w:p>
    <w:p w:rsidR="00D40289" w:rsidRDefault="00D40289">
      <w:pPr>
        <w:spacing w:after="0" w:line="288" w:lineRule="auto"/>
        <w:jc w:val="both"/>
        <w:rPr>
          <w:rFonts w:ascii="Times New Roman" w:hAnsi="Times New Roman"/>
          <w:sz w:val="24"/>
        </w:rPr>
      </w:pPr>
    </w:p>
    <w:p w:rsidR="00D40289" w:rsidRDefault="00D40289">
      <w:pPr>
        <w:spacing w:after="0" w:line="288" w:lineRule="auto"/>
        <w:jc w:val="both"/>
        <w:rPr>
          <w:rFonts w:ascii="Times New Roman" w:hAnsi="Times New Roman"/>
          <w:sz w:val="24"/>
        </w:rPr>
      </w:pPr>
    </w:p>
    <w:p w:rsidR="00D40289" w:rsidRDefault="00D40289">
      <w:pPr>
        <w:spacing w:after="0" w:line="288" w:lineRule="auto"/>
        <w:jc w:val="both"/>
        <w:rPr>
          <w:rFonts w:ascii="Times New Roman" w:hAnsi="Times New Roman"/>
          <w:sz w:val="24"/>
        </w:rPr>
      </w:pPr>
    </w:p>
    <w:p w:rsidR="00D40289" w:rsidRDefault="00D40289">
      <w:pPr>
        <w:spacing w:after="0" w:line="288" w:lineRule="auto"/>
        <w:jc w:val="both"/>
        <w:rPr>
          <w:rFonts w:ascii="Times New Roman" w:hAnsi="Times New Roman"/>
          <w:sz w:val="24"/>
        </w:rPr>
      </w:pPr>
    </w:p>
    <w:p w:rsidR="00D40289" w:rsidRDefault="00D40289">
      <w:pPr>
        <w:spacing w:after="0" w:line="288" w:lineRule="auto"/>
        <w:jc w:val="both"/>
        <w:rPr>
          <w:rFonts w:ascii="Times New Roman" w:hAnsi="Times New Roman"/>
          <w:sz w:val="24"/>
        </w:rPr>
      </w:pPr>
    </w:p>
    <w:p w:rsidR="00D40289" w:rsidRDefault="00D40289">
      <w:pPr>
        <w:spacing w:after="0" w:line="288" w:lineRule="auto"/>
        <w:jc w:val="both"/>
        <w:rPr>
          <w:rFonts w:ascii="Times New Roman" w:hAnsi="Times New Roman"/>
          <w:sz w:val="24"/>
        </w:rPr>
      </w:pPr>
    </w:p>
    <w:p w:rsidR="00D40289" w:rsidRDefault="00D40289">
      <w:pPr>
        <w:spacing w:after="0" w:line="288" w:lineRule="auto"/>
        <w:jc w:val="both"/>
        <w:rPr>
          <w:rFonts w:ascii="Times New Roman" w:hAnsi="Times New Roman"/>
          <w:sz w:val="24"/>
        </w:rPr>
      </w:pPr>
    </w:p>
    <w:p w:rsidR="00D40289" w:rsidRDefault="00D40289">
      <w:pPr>
        <w:spacing w:after="0" w:line="288" w:lineRule="auto"/>
        <w:jc w:val="both"/>
        <w:rPr>
          <w:rFonts w:ascii="Times New Roman" w:hAnsi="Times New Roman"/>
          <w:sz w:val="24"/>
        </w:rPr>
      </w:pPr>
    </w:p>
    <w:p w:rsidR="00D40289" w:rsidRDefault="00D40289">
      <w:pPr>
        <w:spacing w:after="0" w:line="288" w:lineRule="auto"/>
        <w:jc w:val="both"/>
        <w:rPr>
          <w:rFonts w:ascii="Times New Roman" w:hAnsi="Times New Roman"/>
          <w:sz w:val="24"/>
        </w:rPr>
      </w:pPr>
    </w:p>
    <w:p w:rsidR="00D40289" w:rsidRDefault="00D40289">
      <w:pPr>
        <w:spacing w:after="0" w:line="288" w:lineRule="auto"/>
        <w:jc w:val="both"/>
        <w:rPr>
          <w:rFonts w:ascii="Times New Roman" w:hAnsi="Times New Roman"/>
          <w:sz w:val="24"/>
        </w:rPr>
      </w:pPr>
    </w:p>
    <w:p w:rsidR="00D40289" w:rsidRDefault="00D40289">
      <w:pPr>
        <w:spacing w:after="0" w:line="288" w:lineRule="auto"/>
        <w:jc w:val="both"/>
        <w:rPr>
          <w:rFonts w:ascii="Times New Roman" w:hAnsi="Times New Roman"/>
          <w:sz w:val="24"/>
        </w:rPr>
      </w:pPr>
    </w:p>
    <w:p w:rsidR="00D40289" w:rsidRDefault="00D40289">
      <w:pPr>
        <w:spacing w:after="0" w:line="288" w:lineRule="auto"/>
        <w:jc w:val="both"/>
        <w:rPr>
          <w:rFonts w:ascii="Times New Roman" w:hAnsi="Times New Roman"/>
          <w:b/>
          <w:sz w:val="24"/>
        </w:rPr>
      </w:pPr>
    </w:p>
    <w:p w:rsidR="00D40289" w:rsidRDefault="00D40289">
      <w:pPr>
        <w:spacing w:after="0" w:line="288" w:lineRule="auto"/>
        <w:ind w:left="709"/>
        <w:jc w:val="both"/>
        <w:rPr>
          <w:rFonts w:ascii="Times New Roman" w:hAnsi="Times New Roman"/>
          <w:b/>
          <w:sz w:val="24"/>
        </w:rPr>
      </w:pPr>
    </w:p>
    <w:p w:rsidR="00D40289" w:rsidRDefault="00D40289">
      <w:pPr>
        <w:spacing w:after="0" w:line="288" w:lineRule="auto"/>
        <w:ind w:left="709"/>
        <w:jc w:val="both"/>
        <w:rPr>
          <w:rFonts w:ascii="Times New Roman" w:hAnsi="Times New Roman"/>
          <w:b/>
          <w:sz w:val="24"/>
        </w:rPr>
      </w:pPr>
    </w:p>
    <w:p w:rsidR="00D40289" w:rsidRDefault="00D40289">
      <w:pPr>
        <w:spacing w:after="0" w:line="288" w:lineRule="auto"/>
        <w:ind w:left="709"/>
        <w:jc w:val="both"/>
        <w:rPr>
          <w:rFonts w:ascii="Times New Roman" w:hAnsi="Times New Roman"/>
          <w:b/>
          <w:sz w:val="24"/>
        </w:rPr>
      </w:pPr>
    </w:p>
    <w:p w:rsidR="00D40289" w:rsidRDefault="00D40289">
      <w:pPr>
        <w:spacing w:after="0" w:line="288" w:lineRule="auto"/>
        <w:ind w:left="709"/>
        <w:jc w:val="both"/>
        <w:rPr>
          <w:rFonts w:ascii="Times New Roman" w:hAnsi="Times New Roman"/>
          <w:b/>
          <w:sz w:val="24"/>
        </w:rPr>
      </w:pPr>
    </w:p>
    <w:p w:rsidR="00D40289" w:rsidRDefault="00D40289">
      <w:pPr>
        <w:spacing w:after="0" w:line="288" w:lineRule="auto"/>
        <w:ind w:left="709"/>
        <w:jc w:val="both"/>
        <w:rPr>
          <w:rFonts w:ascii="Times New Roman" w:hAnsi="Times New Roman"/>
          <w:b/>
          <w:sz w:val="24"/>
        </w:rPr>
      </w:pPr>
    </w:p>
    <w:p w:rsidR="00D40289" w:rsidRDefault="00D40289">
      <w:pPr>
        <w:spacing w:after="0" w:line="288" w:lineRule="auto"/>
        <w:ind w:left="709"/>
        <w:jc w:val="both"/>
        <w:rPr>
          <w:rFonts w:ascii="Times New Roman" w:hAnsi="Times New Roman"/>
          <w:b/>
          <w:sz w:val="24"/>
        </w:rPr>
      </w:pPr>
    </w:p>
    <w:p w:rsidR="00D40289" w:rsidRDefault="00D40289">
      <w:pPr>
        <w:spacing w:after="0" w:line="288" w:lineRule="auto"/>
        <w:ind w:left="709"/>
        <w:jc w:val="both"/>
        <w:rPr>
          <w:rFonts w:ascii="Times New Roman" w:hAnsi="Times New Roman"/>
          <w:b/>
          <w:sz w:val="24"/>
        </w:rPr>
      </w:pPr>
    </w:p>
    <w:p w:rsidR="00D40289" w:rsidRDefault="00D40289">
      <w:pPr>
        <w:spacing w:after="0" w:line="288" w:lineRule="auto"/>
        <w:ind w:left="709"/>
        <w:jc w:val="both"/>
        <w:rPr>
          <w:rFonts w:ascii="Times New Roman" w:hAnsi="Times New Roman"/>
          <w:b/>
          <w:sz w:val="24"/>
        </w:rPr>
      </w:pPr>
    </w:p>
    <w:p w:rsidR="00D40289" w:rsidRDefault="00D40289">
      <w:pPr>
        <w:spacing w:after="0" w:line="288" w:lineRule="auto"/>
        <w:ind w:left="709"/>
        <w:jc w:val="both"/>
        <w:rPr>
          <w:rFonts w:ascii="Times New Roman" w:hAnsi="Times New Roman"/>
          <w:b/>
          <w:sz w:val="24"/>
        </w:rPr>
      </w:pPr>
    </w:p>
    <w:p w:rsidR="00D40289" w:rsidRDefault="00D40289">
      <w:pPr>
        <w:spacing w:after="0" w:line="288" w:lineRule="auto"/>
        <w:ind w:left="709"/>
        <w:jc w:val="both"/>
        <w:rPr>
          <w:rFonts w:ascii="Times New Roman" w:hAnsi="Times New Roman"/>
          <w:b/>
          <w:sz w:val="24"/>
        </w:rPr>
      </w:pPr>
    </w:p>
    <w:p w:rsidR="00D40289" w:rsidRDefault="00D40289">
      <w:pPr>
        <w:spacing w:after="0" w:line="288" w:lineRule="auto"/>
        <w:jc w:val="both"/>
        <w:rPr>
          <w:rFonts w:ascii="Times New Roman" w:hAnsi="Times New Roman"/>
          <w:b/>
          <w:sz w:val="24"/>
        </w:rPr>
      </w:pPr>
    </w:p>
    <w:p w:rsidR="00D40289" w:rsidRDefault="00D40289">
      <w:pPr>
        <w:spacing w:after="0" w:line="288" w:lineRule="auto"/>
        <w:jc w:val="both"/>
        <w:rPr>
          <w:rFonts w:ascii="Times New Roman" w:hAnsi="Times New Roman"/>
          <w:b/>
          <w:sz w:val="24"/>
        </w:rPr>
      </w:pPr>
    </w:p>
    <w:p w:rsidR="00D40289" w:rsidRDefault="00D40289">
      <w:pPr>
        <w:spacing w:after="0" w:line="288" w:lineRule="auto"/>
        <w:ind w:left="709"/>
        <w:jc w:val="both"/>
        <w:rPr>
          <w:rFonts w:ascii="Times New Roman" w:hAnsi="Times New Roman"/>
          <w:b/>
          <w:sz w:val="24"/>
        </w:rPr>
      </w:pPr>
    </w:p>
    <w:p w:rsidR="00D40289" w:rsidRDefault="001339E9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СОДЕРЖАНИЕ УЧЕБНОГО ПРЕДМЕТА</w:t>
      </w:r>
    </w:p>
    <w:p w:rsidR="00D40289" w:rsidRDefault="00D40289"/>
    <w:p w:rsidR="00D40289" w:rsidRDefault="001339E9">
      <w:pPr>
        <w:pStyle w:val="ae"/>
        <w:spacing w:before="0" w:after="0"/>
        <w:ind w:firstLine="709"/>
        <w:jc w:val="both"/>
      </w:pPr>
      <w:r>
        <w:t>Стержнем программы 7 класса является тема «</w:t>
      </w:r>
      <w:r>
        <w:rPr>
          <w:i/>
        </w:rPr>
        <w:t>Классика и современность».</w:t>
      </w:r>
      <w:r>
        <w:t xml:space="preserve"> Предметом рассмотрения в 7 классе являются вечные темы классической музыки и их претворение в </w:t>
      </w:r>
      <w:r>
        <w:lastRenderedPageBreak/>
        <w:t xml:space="preserve">произведениях различных жанров; художественные направления, стили и жанры классической и современной музыки; особенности музыкальной драматургии и развития музыкальных образов в произведениях крупных жанров – опере, балете, мюзикле, </w:t>
      </w:r>
      <w:proofErr w:type="gramStart"/>
      <w:r>
        <w:t>рок-опере</w:t>
      </w:r>
      <w:proofErr w:type="gramEnd"/>
      <w:r>
        <w:t xml:space="preserve">, симфонии, инструментальном концерте, сюите и др. В сферу изучения входят также жанровые и стилистические особенности музыкального языка, единство содержания и формы музыкальных произведений. Особое внимание уделяется изучению стиля, который рассматривается как отражение мироощущения композитора, как отражение музыкального творчества и исполнения, присущего разным эпохам. </w:t>
      </w:r>
    </w:p>
    <w:p w:rsidR="00D40289" w:rsidRDefault="001339E9">
      <w:pPr>
        <w:pStyle w:val="ae"/>
        <w:spacing w:before="0" w:after="0"/>
        <w:ind w:firstLine="709"/>
        <w:jc w:val="both"/>
        <w:rPr>
          <w:rFonts w:ascii="Tahoma" w:hAnsi="Tahoma"/>
        </w:rPr>
      </w:pPr>
      <w:r>
        <w:t>Основу программы составляет высокохудожественное отечественное и зарубежное музыкальное наследие, современная музыка различных стилей и жанров, духовная музыка. Представлена народная музыка различных культур, джазовая музыка различных стилей, современная популярная музыка, музыка композиторов ХХ века. С этими образцами музыки учащиеся знакомятся в исполнении выдающихся музыкантов.</w:t>
      </w:r>
    </w:p>
    <w:p w:rsidR="00D40289" w:rsidRDefault="00D40289">
      <w:pPr>
        <w:pStyle w:val="ImportWordListStyleDefinition1080520803"/>
        <w:ind w:left="0" w:firstLine="720"/>
        <w:jc w:val="both"/>
        <w:rPr>
          <w:sz w:val="24"/>
        </w:rPr>
      </w:pPr>
    </w:p>
    <w:p w:rsidR="00D40289" w:rsidRDefault="00D40289">
      <w:pPr>
        <w:spacing w:after="0" w:line="276" w:lineRule="auto"/>
        <w:ind w:left="-567" w:firstLine="567"/>
        <w:rPr>
          <w:rFonts w:ascii="Times New Roman" w:hAnsi="Times New Roman"/>
          <w:b/>
          <w:i/>
          <w:sz w:val="24"/>
        </w:rPr>
      </w:pPr>
    </w:p>
    <w:p w:rsidR="00D40289" w:rsidRDefault="001339E9">
      <w:pPr>
        <w:spacing w:after="0" w:line="276" w:lineRule="auto"/>
        <w:ind w:firstLine="709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Тема I полугодия: Особенности драматургии сценической музыки - 16 часов</w:t>
      </w:r>
    </w:p>
    <w:p w:rsidR="00D40289" w:rsidRDefault="00D40289">
      <w:pPr>
        <w:spacing w:after="0" w:line="240" w:lineRule="auto"/>
        <w:ind w:firstLine="709"/>
        <w:rPr>
          <w:rFonts w:ascii="Times New Roman" w:hAnsi="Times New Roman"/>
          <w:i/>
          <w:sz w:val="24"/>
        </w:rPr>
      </w:pPr>
    </w:p>
    <w:p w:rsidR="00D40289" w:rsidRDefault="001339E9">
      <w:pPr>
        <w:spacing w:after="20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 xml:space="preserve">Урок 1. Классика и современность. (1ч) </w:t>
      </w:r>
      <w:r>
        <w:rPr>
          <w:rFonts w:ascii="Times New Roman" w:hAnsi="Times New Roman"/>
          <w:sz w:val="24"/>
        </w:rPr>
        <w:t xml:space="preserve">Значение слова «классика». Понятие «классическая музыка», классика жанра, стиль. Разновидности стилей. Интерпретация и обработка классической музыки прошлого. Классика — это тот опыт, который донесли до нас великие мыслители-художники прошлого. Произведения искусства всегда передают отношение автора к жизни. Актуализировать жизненно-музыкальный опыт учащихся; помочь им осознать, что встреча с выдающимися музыкальными произведениями является прикосновением к духовному опыту поколений. Понятия: </w:t>
      </w:r>
      <w:r>
        <w:rPr>
          <w:rFonts w:ascii="Times New Roman" w:hAnsi="Times New Roman"/>
          <w:i/>
          <w:sz w:val="24"/>
        </w:rPr>
        <w:t>«классика», «жанр», «классика жанра», «стиль» (эпохи, национальный, индивидуальный).</w:t>
      </w:r>
    </w:p>
    <w:p w:rsidR="00D40289" w:rsidRDefault="001339E9">
      <w:pPr>
        <w:spacing w:after="20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 xml:space="preserve">Урок 2-3. В музыкальном театре. Опера. (2ч). </w:t>
      </w:r>
      <w:r>
        <w:rPr>
          <w:rFonts w:ascii="Times New Roman" w:hAnsi="Times New Roman"/>
          <w:sz w:val="24"/>
        </w:rPr>
        <w:t>Опера «Иван Сусанин - новая эпоха в русской музыке.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Судьба человеческая – судьба народная. Родина моя! Русская земля.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Расширение и углубление знаний учащихся об оперном спектакле, понимание его драматургии на основе взаимозависимости и взаимодействия явлений и событий, переданных интонационным языком музыки. Формы музыкальной драматургии в опере. Синтез искусств в опере. Глинка – первый русский композитор мирового значения, </w:t>
      </w:r>
      <w:proofErr w:type="spellStart"/>
      <w:r>
        <w:rPr>
          <w:rFonts w:ascii="Times New Roman" w:hAnsi="Times New Roman"/>
          <w:sz w:val="24"/>
        </w:rPr>
        <w:t>симфонически</w:t>
      </w:r>
      <w:proofErr w:type="spellEnd"/>
      <w:r>
        <w:rPr>
          <w:rFonts w:ascii="Times New Roman" w:hAnsi="Times New Roman"/>
          <w:sz w:val="24"/>
        </w:rPr>
        <w:t>-образный тип музыки, идейность оперы: народ – единая великая личность, сплочённая одним чувством, одной волей.</w:t>
      </w:r>
    </w:p>
    <w:p w:rsidR="00D40289" w:rsidRDefault="001339E9">
      <w:pPr>
        <w:spacing w:after="20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Урок 4-5. Опера «Князь Игорь». Русская эпическая опера.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 xml:space="preserve">(2ч). </w:t>
      </w:r>
      <w:r>
        <w:rPr>
          <w:rFonts w:ascii="Times New Roman" w:hAnsi="Times New Roman"/>
          <w:sz w:val="24"/>
        </w:rPr>
        <w:t>Ария Князя Игоря. Портрет половцев. Плач Ярославны».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sz w:val="24"/>
        </w:rPr>
        <w:t>Обобщение представлений учащихся о жанре эпической оперы, усвоение принципов драматургического развития на основе знакомства с музыкальными характеристиками её героев (сольными и хоровыми). Продолжать знакомить учащихся с героическими образами русской истории.</w:t>
      </w:r>
    </w:p>
    <w:p w:rsidR="00D40289" w:rsidRDefault="001339E9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Урок 6-7. В музыкальном театре. Балет.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(2ч).</w:t>
      </w:r>
      <w:r>
        <w:rPr>
          <w:rFonts w:ascii="Times New Roman" w:hAnsi="Times New Roman"/>
          <w:b/>
          <w:i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Балет </w:t>
      </w:r>
      <w:proofErr w:type="spellStart"/>
      <w:r>
        <w:rPr>
          <w:rFonts w:ascii="Times New Roman" w:hAnsi="Times New Roman"/>
          <w:sz w:val="24"/>
        </w:rPr>
        <w:t>Б.И.Тищенко</w:t>
      </w:r>
      <w:proofErr w:type="spellEnd"/>
      <w:r>
        <w:rPr>
          <w:rFonts w:ascii="Times New Roman" w:hAnsi="Times New Roman"/>
          <w:sz w:val="24"/>
        </w:rPr>
        <w:t xml:space="preserve"> «Ярославна». Вступление. Стон Русской земли. Первая битва с половцами. Плач Ярославны. Молитва. Актуализировать знания учащихся о балете на знакомом им музыкальном материале, раскрыть особенности драматургического развития образов на основе контраста, сопоставления. Формы музыкальной драматургии в балете: классические и характерные танцы, действенные эпизоды, хореографические ансамбли. Основа драматургического развития в балете - идея поиска ответов на вечные вопросы жизни. Значение синтеза различных иску</w:t>
      </w:r>
      <w:proofErr w:type="gramStart"/>
      <w:r>
        <w:rPr>
          <w:rFonts w:ascii="Times New Roman" w:hAnsi="Times New Roman"/>
          <w:sz w:val="24"/>
        </w:rPr>
        <w:t>сств в б</w:t>
      </w:r>
      <w:proofErr w:type="gramEnd"/>
      <w:r>
        <w:rPr>
          <w:rFonts w:ascii="Times New Roman" w:hAnsi="Times New Roman"/>
          <w:sz w:val="24"/>
        </w:rPr>
        <w:t>алете.</w:t>
      </w:r>
      <w:r>
        <w:rPr>
          <w:rFonts w:ascii="Times New Roman" w:hAnsi="Times New Roman"/>
          <w:i/>
          <w:sz w:val="24"/>
        </w:rPr>
        <w:t xml:space="preserve"> </w:t>
      </w:r>
    </w:p>
    <w:p w:rsidR="00D40289" w:rsidRDefault="001339E9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Современное прочтение произведения древнерусской литературы «Слово о полку Игореве» в жанре балета; анализ основных образов балета </w:t>
      </w:r>
      <w:proofErr w:type="spellStart"/>
      <w:r>
        <w:rPr>
          <w:rFonts w:ascii="Times New Roman" w:hAnsi="Times New Roman"/>
          <w:sz w:val="24"/>
        </w:rPr>
        <w:t>Б.Тищенко</w:t>
      </w:r>
      <w:proofErr w:type="spellEnd"/>
      <w:r>
        <w:rPr>
          <w:rFonts w:ascii="Times New Roman" w:hAnsi="Times New Roman"/>
          <w:sz w:val="24"/>
        </w:rPr>
        <w:t xml:space="preserve"> «Ярославна»; сравнение образных сфер балета с образами оперы А. Бородина «Князь Игорь».</w:t>
      </w:r>
    </w:p>
    <w:p w:rsidR="00D40289" w:rsidRDefault="00D40289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D40289" w:rsidRDefault="001339E9">
      <w:pPr>
        <w:spacing w:after="20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Урок 8. Героическая тема в русской музыке. Галерея героических образов.</w:t>
      </w:r>
      <w:r>
        <w:rPr>
          <w:rFonts w:ascii="Times New Roman" w:hAnsi="Times New Roman"/>
          <w:b/>
          <w:i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(1ч)</w:t>
      </w:r>
      <w:r>
        <w:rPr>
          <w:rFonts w:ascii="Times New Roman" w:hAnsi="Times New Roman"/>
          <w:sz w:val="24"/>
        </w:rPr>
        <w:br/>
        <w:t xml:space="preserve">Обобщить особенности драматургии разных жанров музыки героико-патриотического, эпического характера. Развивать ассоциативно-образное мышление учащихся, актуализация знаний учащихся </w:t>
      </w:r>
      <w:r>
        <w:rPr>
          <w:rFonts w:ascii="Times New Roman" w:hAnsi="Times New Roman"/>
          <w:sz w:val="24"/>
        </w:rPr>
        <w:lastRenderedPageBreak/>
        <w:t>о том, как историческое прошлое Родины находит отражение в художественных образах живописи, скульптуры, архитектуры; расширение интонационного тезауруса в процессе подбора музыкального (и литературного) ряда к произведениям изобразительного искусства.</w:t>
      </w:r>
      <w:r>
        <w:rPr>
          <w:rFonts w:ascii="Times New Roman" w:hAnsi="Times New Roman"/>
          <w:i/>
          <w:sz w:val="24"/>
        </w:rPr>
        <w:t xml:space="preserve"> </w:t>
      </w:r>
    </w:p>
    <w:p w:rsidR="00D40289" w:rsidRDefault="001339E9">
      <w:pPr>
        <w:spacing w:after="20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 xml:space="preserve">Урок 9-10. В музыкальном театре. Мой народ - американцы. Порги и </w:t>
      </w:r>
      <w:proofErr w:type="spellStart"/>
      <w:r>
        <w:rPr>
          <w:rFonts w:ascii="Times New Roman" w:hAnsi="Times New Roman"/>
          <w:i/>
          <w:sz w:val="24"/>
        </w:rPr>
        <w:t>Бесс</w:t>
      </w:r>
      <w:proofErr w:type="spellEnd"/>
      <w:r>
        <w:rPr>
          <w:rFonts w:ascii="Times New Roman" w:hAnsi="Times New Roman"/>
          <w:i/>
          <w:sz w:val="24"/>
        </w:rPr>
        <w:t>. Первая американская национальная опера. Развитие традиций оперного спектакля.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(2 ч)</w:t>
      </w:r>
      <w:r>
        <w:rPr>
          <w:rFonts w:ascii="Times New Roman" w:hAnsi="Times New Roman"/>
          <w:sz w:val="24"/>
        </w:rPr>
        <w:t xml:space="preserve"> Расширение представлений учащихся об оперном искусстве зарубежных композиторов (Дж. Гершвина (США), Ж. Биз</w:t>
      </w:r>
      <w:proofErr w:type="gramStart"/>
      <w:r>
        <w:rPr>
          <w:rFonts w:ascii="Times New Roman" w:hAnsi="Times New Roman"/>
          <w:sz w:val="24"/>
        </w:rPr>
        <w:t>е(</w:t>
      </w:r>
      <w:proofErr w:type="gramEnd"/>
      <w:r>
        <w:rPr>
          <w:rFonts w:ascii="Times New Roman" w:hAnsi="Times New Roman"/>
          <w:sz w:val="24"/>
        </w:rPr>
        <w:t xml:space="preserve">Франция), Э. -Л. </w:t>
      </w:r>
      <w:proofErr w:type="spellStart"/>
      <w:r>
        <w:rPr>
          <w:rFonts w:ascii="Times New Roman" w:hAnsi="Times New Roman"/>
          <w:sz w:val="24"/>
        </w:rPr>
        <w:t>Уэббера</w:t>
      </w:r>
      <w:proofErr w:type="spellEnd"/>
      <w:r>
        <w:rPr>
          <w:rFonts w:ascii="Times New Roman" w:hAnsi="Times New Roman"/>
          <w:sz w:val="24"/>
        </w:rPr>
        <w:t xml:space="preserve"> (Англия); выявление особенностей драматургии классической оперы и современной рок-оперы. Закрепление понятий </w:t>
      </w:r>
      <w:r>
        <w:rPr>
          <w:rFonts w:ascii="Times New Roman" w:hAnsi="Times New Roman"/>
          <w:i/>
          <w:sz w:val="24"/>
        </w:rPr>
        <w:t>жанров джазовой музыки – блюз, спиричуэл, симфоджаз</w:t>
      </w:r>
      <w:r>
        <w:rPr>
          <w:rFonts w:ascii="Times New Roman" w:hAnsi="Times New Roman"/>
          <w:sz w:val="24"/>
        </w:rPr>
        <w:t xml:space="preserve">. Лёгкая и серьёзная музыка. Сравнительный анализ музыкальных образов опер Дж. Гершвина «Порги и </w:t>
      </w:r>
      <w:proofErr w:type="spellStart"/>
      <w:r>
        <w:rPr>
          <w:rFonts w:ascii="Times New Roman" w:hAnsi="Times New Roman"/>
          <w:sz w:val="24"/>
        </w:rPr>
        <w:t>Бесс</w:t>
      </w:r>
      <w:proofErr w:type="spellEnd"/>
      <w:r>
        <w:rPr>
          <w:rFonts w:ascii="Times New Roman" w:hAnsi="Times New Roman"/>
          <w:sz w:val="24"/>
        </w:rPr>
        <w:t>» и М.И. Глинки «Иван Сусанин» (две народные драмы).</w:t>
      </w:r>
    </w:p>
    <w:p w:rsidR="00D40289" w:rsidRDefault="001339E9">
      <w:pPr>
        <w:spacing w:after="20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Урок 11-12. Опера Ж. Бизе «Кармен». Самая популярная опера в мире. (2 ч)</w:t>
      </w:r>
      <w:r>
        <w:rPr>
          <w:rFonts w:ascii="Times New Roman" w:hAnsi="Times New Roman"/>
          <w:b/>
          <w:i/>
          <w:sz w:val="24"/>
        </w:rPr>
        <w:t xml:space="preserve">. </w:t>
      </w:r>
      <w:r>
        <w:rPr>
          <w:rFonts w:ascii="Times New Roman" w:hAnsi="Times New Roman"/>
          <w:sz w:val="24"/>
        </w:rPr>
        <w:t xml:space="preserve">Образ Кармен. Образы </w:t>
      </w:r>
      <w:proofErr w:type="spellStart"/>
      <w:r>
        <w:rPr>
          <w:rFonts w:ascii="Times New Roman" w:hAnsi="Times New Roman"/>
          <w:sz w:val="24"/>
        </w:rPr>
        <w:t>Хозе</w:t>
      </w:r>
      <w:proofErr w:type="spellEnd"/>
      <w:r>
        <w:rPr>
          <w:rFonts w:ascii="Times New Roman" w:hAnsi="Times New Roman"/>
          <w:sz w:val="24"/>
        </w:rPr>
        <w:t xml:space="preserve"> и </w:t>
      </w:r>
      <w:proofErr w:type="spellStart"/>
      <w:r>
        <w:rPr>
          <w:rFonts w:ascii="Times New Roman" w:hAnsi="Times New Roman"/>
          <w:sz w:val="24"/>
        </w:rPr>
        <w:t>Эскамильо</w:t>
      </w:r>
      <w:proofErr w:type="spellEnd"/>
      <w:r>
        <w:rPr>
          <w:rFonts w:ascii="Times New Roman" w:hAnsi="Times New Roman"/>
          <w:sz w:val="24"/>
        </w:rPr>
        <w:t>».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sz w:val="24"/>
        </w:rPr>
        <w:t>Опера «Кармен» – музыкальная драма, цель которой - выражение сложных эмоциональных состояний, коллизий, событий. Образы главных героев, роль народных сцен.</w:t>
      </w:r>
    </w:p>
    <w:p w:rsidR="00D40289" w:rsidRDefault="001339E9">
      <w:pPr>
        <w:spacing w:after="20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Урок 13. Балет Р.К. Щедрина «Кармен - сюита». Новое прочтение оперы Бизе. (1ч.)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Образ Кармен. Образ </w:t>
      </w:r>
      <w:proofErr w:type="spellStart"/>
      <w:r>
        <w:rPr>
          <w:rFonts w:ascii="Times New Roman" w:hAnsi="Times New Roman"/>
          <w:sz w:val="24"/>
        </w:rPr>
        <w:t>Хозе</w:t>
      </w:r>
      <w:proofErr w:type="spellEnd"/>
      <w:r>
        <w:rPr>
          <w:rFonts w:ascii="Times New Roman" w:hAnsi="Times New Roman"/>
          <w:sz w:val="24"/>
        </w:rPr>
        <w:t xml:space="preserve">. Образы «масок» и </w:t>
      </w:r>
      <w:proofErr w:type="spellStart"/>
      <w:r>
        <w:rPr>
          <w:rFonts w:ascii="Times New Roman" w:hAnsi="Times New Roman"/>
          <w:sz w:val="24"/>
        </w:rPr>
        <w:t>Тореодора</w:t>
      </w:r>
      <w:proofErr w:type="spellEnd"/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Раскрыть особенности музыкальной драматургии балета Р. Щедрина как симфонического способа прочтения литературного сюжета на основе музыки Ж. Бизе; выяснение вопроса о современности, затронутой в музыке темы любви и свободы. Сопоставление фрагментов оперы и балета, проследить трансформацию тем главных героев в балете. Драматургическая кульминация балета, проблема типов музыкальной драматургии. </w:t>
      </w:r>
    </w:p>
    <w:p w:rsidR="00D40289" w:rsidRDefault="001339E9">
      <w:pPr>
        <w:spacing w:after="20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Урок 14-15. Сюжеты и образы духовной музыки</w:t>
      </w:r>
      <w:r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i/>
          <w:sz w:val="24"/>
        </w:rPr>
        <w:t xml:space="preserve"> (1ч).</w:t>
      </w:r>
      <w:r>
        <w:rPr>
          <w:rFonts w:ascii="Times New Roman" w:hAnsi="Times New Roman"/>
          <w:b/>
          <w:i/>
          <w:sz w:val="24"/>
        </w:rPr>
        <w:t xml:space="preserve"> </w:t>
      </w:r>
      <w:r>
        <w:rPr>
          <w:rFonts w:ascii="Times New Roman" w:hAnsi="Times New Roman"/>
          <w:sz w:val="24"/>
        </w:rPr>
        <w:t>Высокая месса. «От страдания к радости». Всенощное бдение. Музыкальное зодчество России. Образы Вечерни и Утрени».</w:t>
      </w:r>
      <w:r>
        <w:rPr>
          <w:rFonts w:ascii="Times New Roman" w:hAnsi="Times New Roman"/>
          <w:i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Актуализировать музыкальный опыт учащихся, связанный с образами духовной музыки, познакомить с вокально-драматическим творчеством русских и зарубежных композиторов (на примере «Высокой мессы» И.-С. Баха и «Всенощного бдения» С.В. Рахманинова.</w:t>
      </w:r>
      <w:proofErr w:type="gramEnd"/>
      <w:r>
        <w:rPr>
          <w:rFonts w:ascii="Times New Roman" w:hAnsi="Times New Roman"/>
          <w:sz w:val="24"/>
        </w:rPr>
        <w:t xml:space="preserve"> Понимание того, насколько интерпретации современных исполнителей отвечают замыслам авторов, в чём их достоинство, а в чём – недостатки в воплощении музыкального образа.</w:t>
      </w:r>
    </w:p>
    <w:p w:rsidR="00D40289" w:rsidRDefault="001339E9">
      <w:pPr>
        <w:spacing w:after="20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 xml:space="preserve">Урок 16. Рок - опера Э.Л. </w:t>
      </w:r>
      <w:proofErr w:type="spellStart"/>
      <w:r>
        <w:rPr>
          <w:rFonts w:ascii="Times New Roman" w:hAnsi="Times New Roman"/>
          <w:i/>
          <w:sz w:val="24"/>
        </w:rPr>
        <w:t>Уэббера</w:t>
      </w:r>
      <w:proofErr w:type="spellEnd"/>
      <w:r>
        <w:rPr>
          <w:rFonts w:ascii="Times New Roman" w:hAnsi="Times New Roman"/>
          <w:i/>
          <w:sz w:val="24"/>
        </w:rPr>
        <w:t xml:space="preserve"> «Иисус Христос – суперзвезда». (1 ч).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Вечные темы. Главные образы.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Знакомство с фрагментами </w:t>
      </w:r>
      <w:proofErr w:type="gramStart"/>
      <w:r>
        <w:rPr>
          <w:rFonts w:ascii="Times New Roman" w:hAnsi="Times New Roman"/>
          <w:sz w:val="24"/>
        </w:rPr>
        <w:t>рок-оперы</w:t>
      </w:r>
      <w:proofErr w:type="gramEnd"/>
      <w:r>
        <w:rPr>
          <w:rFonts w:ascii="Times New Roman" w:hAnsi="Times New Roman"/>
          <w:sz w:val="24"/>
        </w:rPr>
        <w:t xml:space="preserve"> Э.-</w:t>
      </w:r>
      <w:proofErr w:type="spellStart"/>
      <w:r>
        <w:rPr>
          <w:rFonts w:ascii="Times New Roman" w:hAnsi="Times New Roman"/>
          <w:sz w:val="24"/>
        </w:rPr>
        <w:t>Л.Уэббера</w:t>
      </w:r>
      <w:proofErr w:type="spellEnd"/>
      <w:r>
        <w:rPr>
          <w:rFonts w:ascii="Times New Roman" w:hAnsi="Times New Roman"/>
          <w:sz w:val="24"/>
        </w:rPr>
        <w:t>; вопрос о традициях и новаторстве в жанре оперы; драматургия развития и музыкальный язык основных образов рок-оперы. Приёмы драматургического развития в опере (</w:t>
      </w:r>
      <w:r>
        <w:rPr>
          <w:rFonts w:ascii="Times New Roman" w:hAnsi="Times New Roman"/>
          <w:i/>
          <w:sz w:val="24"/>
        </w:rPr>
        <w:t xml:space="preserve">повтор, контраст, </w:t>
      </w:r>
      <w:proofErr w:type="spellStart"/>
      <w:r>
        <w:rPr>
          <w:rFonts w:ascii="Times New Roman" w:hAnsi="Times New Roman"/>
          <w:i/>
          <w:sz w:val="24"/>
        </w:rPr>
        <w:t>вариационность</w:t>
      </w:r>
      <w:proofErr w:type="spellEnd"/>
      <w:r>
        <w:rPr>
          <w:rFonts w:ascii="Times New Roman" w:hAnsi="Times New Roman"/>
          <w:i/>
          <w:sz w:val="24"/>
        </w:rPr>
        <w:t>). Средства драматургического развития музыкальных образов.</w:t>
      </w:r>
    </w:p>
    <w:p w:rsidR="00D40289" w:rsidRDefault="001339E9">
      <w:pPr>
        <w:spacing w:after="0" w:line="240" w:lineRule="auto"/>
        <w:ind w:firstLine="709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Тема II полугодия: Мир образов камерной и симфонической музыки - 18 часов</w:t>
      </w:r>
    </w:p>
    <w:p w:rsidR="00D40289" w:rsidRDefault="001339E9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Термин «драматургия» применяется не только к произведениям музыкально-сценических, театральных жанров, но и к произведениям, связанным с многогранным раскрытием музыкальных образов, для характеристики инструментально-симфонической музыки.</w:t>
      </w:r>
    </w:p>
    <w:p w:rsidR="00D40289" w:rsidRDefault="001339E9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Закономерности музыкальной драматургии проявляются в построении целого произведения и составляющих его частей, в логике их развития, особенностях воплощения музыкальных образов, их сопоставлении по принципу сходства или различия – в повторении, варьировании, контрастном взаимодействии музыкальных интонаций, тем, эпизодов.</w:t>
      </w:r>
    </w:p>
    <w:p w:rsidR="00D40289" w:rsidRDefault="00D40289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</w:rPr>
      </w:pPr>
    </w:p>
    <w:p w:rsidR="00D40289" w:rsidRDefault="001339E9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Урок 17-18. Музыкальная драматургия – развитие музыки. (2 ч)</w:t>
      </w:r>
      <w:r>
        <w:rPr>
          <w:rFonts w:ascii="Times New Roman" w:hAnsi="Times New Roman"/>
          <w:sz w:val="24"/>
        </w:rPr>
        <w:t>. Два направления музыкальной культуры: духовная и светская музыка.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Актуализировать жизненно-музыкальный опыт учащихся по осмыслению восприятия музыкальной драматургии знакомой им музыки; закрепить понимание таких </w:t>
      </w:r>
      <w:r>
        <w:rPr>
          <w:rFonts w:ascii="Times New Roman" w:hAnsi="Times New Roman"/>
          <w:i/>
          <w:sz w:val="24"/>
        </w:rPr>
        <w:t>приёмов развития, как повтор, варьирование, разработка, секвенция, имитация.</w:t>
      </w:r>
      <w:r>
        <w:rPr>
          <w:rFonts w:ascii="Times New Roman" w:hAnsi="Times New Roman"/>
          <w:sz w:val="24"/>
        </w:rPr>
        <w:t xml:space="preserve"> Обобщить и систематизировать представления учащихся об особенностях драматургии произведений разных жанров духовной и светской музыки.</w:t>
      </w:r>
    </w:p>
    <w:p w:rsidR="00D40289" w:rsidRDefault="00D40289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</w:rPr>
      </w:pPr>
    </w:p>
    <w:p w:rsidR="00D40289" w:rsidRDefault="001339E9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lastRenderedPageBreak/>
        <w:t>Урок 19-20. Камерная инструментальная музыка. Этюд. Транскрипция. (2 ч)</w:t>
      </w:r>
      <w:r>
        <w:rPr>
          <w:rFonts w:ascii="Times New Roman" w:hAnsi="Times New Roman"/>
          <w:sz w:val="24"/>
        </w:rPr>
        <w:t xml:space="preserve"> Особенности развития музыки в камерных жанрах (на примере этюдов эпохи романтизма); знакомство с мастерством знаменитых пианистов Европы – Ф. Листа и Ф. </w:t>
      </w:r>
      <w:proofErr w:type="spellStart"/>
      <w:r>
        <w:rPr>
          <w:rFonts w:ascii="Times New Roman" w:hAnsi="Times New Roman"/>
          <w:sz w:val="24"/>
        </w:rPr>
        <w:t>Бузони</w:t>
      </w:r>
      <w:proofErr w:type="spellEnd"/>
      <w:r>
        <w:rPr>
          <w:rFonts w:ascii="Times New Roman" w:hAnsi="Times New Roman"/>
          <w:sz w:val="24"/>
        </w:rPr>
        <w:t>; Понятие «</w:t>
      </w:r>
      <w:r>
        <w:rPr>
          <w:rFonts w:ascii="Times New Roman" w:hAnsi="Times New Roman"/>
          <w:i/>
          <w:sz w:val="24"/>
        </w:rPr>
        <w:t>транскрипция»,</w:t>
      </w:r>
      <w:r>
        <w:rPr>
          <w:rFonts w:ascii="Times New Roman" w:hAnsi="Times New Roman"/>
          <w:sz w:val="24"/>
        </w:rPr>
        <w:t xml:space="preserve"> «</w:t>
      </w:r>
      <w:r>
        <w:rPr>
          <w:rFonts w:ascii="Times New Roman" w:hAnsi="Times New Roman"/>
          <w:i/>
          <w:sz w:val="24"/>
        </w:rPr>
        <w:t>интерпретация</w:t>
      </w:r>
      <w:r>
        <w:rPr>
          <w:rFonts w:ascii="Times New Roman" w:hAnsi="Times New Roman"/>
          <w:sz w:val="24"/>
        </w:rPr>
        <w:t>»</w:t>
      </w:r>
      <w:proofErr w:type="gramStart"/>
      <w:r>
        <w:rPr>
          <w:rFonts w:ascii="Times New Roman" w:hAnsi="Times New Roman"/>
          <w:sz w:val="24"/>
        </w:rPr>
        <w:t>.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в</w:t>
      </w:r>
      <w:proofErr w:type="gramEnd"/>
      <w:r>
        <w:rPr>
          <w:rFonts w:ascii="Times New Roman" w:hAnsi="Times New Roman"/>
          <w:sz w:val="24"/>
        </w:rPr>
        <w:t>ыявить изменения в драматургической концепции сочинения на основе сравнительного анализа оригинала и транскрипции; осмысление черт музыки эпохи романтизма.</w:t>
      </w:r>
    </w:p>
    <w:p w:rsidR="00D40289" w:rsidRDefault="00D40289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D40289" w:rsidRDefault="001339E9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Урок 21. «Циклические формы инструментальной музыки. (1 ч).</w:t>
      </w:r>
      <w:r>
        <w:rPr>
          <w:rFonts w:ascii="Times New Roman" w:hAnsi="Times New Roman"/>
          <w:b/>
          <w:i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Кончерто гроссо. Сюита в старинном стиле А. </w:t>
      </w:r>
      <w:proofErr w:type="spellStart"/>
      <w:r>
        <w:rPr>
          <w:rFonts w:ascii="Times New Roman" w:hAnsi="Times New Roman"/>
          <w:sz w:val="24"/>
        </w:rPr>
        <w:t>Шнитке</w:t>
      </w:r>
      <w:proofErr w:type="spellEnd"/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sz w:val="24"/>
        </w:rPr>
        <w:t>Особенности формы инструментального концерта, кончерто гроссо; характерные черты стиля композиторов; «</w:t>
      </w:r>
      <w:proofErr w:type="spellStart"/>
      <w:r>
        <w:rPr>
          <w:rFonts w:ascii="Times New Roman" w:hAnsi="Times New Roman"/>
          <w:i/>
          <w:sz w:val="24"/>
        </w:rPr>
        <w:t>полистилистика</w:t>
      </w:r>
      <w:proofErr w:type="spellEnd"/>
      <w:r>
        <w:rPr>
          <w:rFonts w:ascii="Times New Roman" w:hAnsi="Times New Roman"/>
          <w:sz w:val="24"/>
        </w:rPr>
        <w:t>».</w:t>
      </w:r>
    </w:p>
    <w:p w:rsidR="00D40289" w:rsidRDefault="00D4028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</w:rPr>
      </w:pPr>
    </w:p>
    <w:p w:rsidR="00D40289" w:rsidRDefault="001339E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i/>
          <w:sz w:val="24"/>
        </w:rPr>
        <w:t>Урок 22-23. Соната. (2 ч).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 xml:space="preserve"> </w:t>
      </w:r>
      <w:r>
        <w:rPr>
          <w:rFonts w:ascii="Times New Roman" w:hAnsi="Times New Roman"/>
          <w:sz w:val="24"/>
        </w:rPr>
        <w:t>Л.В. Бетховен Соната №8, В.А. Моцарт Соната №11, С.С. Прокофьев Соната №2.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Углубленное знакомство с музыкальным жанром «соната»; особенности сонатной формы: экспозиция, разработка, реприза, кода. Соната в творчестве великих композиторов: Л. </w:t>
      </w:r>
      <w:proofErr w:type="spellStart"/>
      <w:r>
        <w:rPr>
          <w:rFonts w:ascii="Times New Roman" w:hAnsi="Times New Roman"/>
          <w:sz w:val="24"/>
        </w:rPr>
        <w:t>ван</w:t>
      </w:r>
      <w:proofErr w:type="spellEnd"/>
      <w:r>
        <w:rPr>
          <w:rFonts w:ascii="Times New Roman" w:hAnsi="Times New Roman"/>
          <w:sz w:val="24"/>
        </w:rPr>
        <w:t xml:space="preserve"> Бетховена, В.А. Моцарта, С.С. Прокофьева.</w:t>
      </w:r>
    </w:p>
    <w:p w:rsidR="00D40289" w:rsidRDefault="00D4028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</w:rPr>
      </w:pPr>
    </w:p>
    <w:p w:rsidR="00D40289" w:rsidRDefault="001339E9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Урок 24-28. Симфоническая музыка.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(5 ч).</w:t>
      </w:r>
      <w:r>
        <w:rPr>
          <w:rFonts w:ascii="Times New Roman" w:hAnsi="Times New Roman"/>
          <w:sz w:val="24"/>
        </w:rPr>
        <w:t xml:space="preserve"> Симфония №103 («С тремоло литавр») Гайдна. Симфония №40 В.-А. Моцарта. Симфония №1 («Классическая») С. Прокофьева. Симфония №5 Л. Бетховена. Симфония №8 («Неоконченная») Ф. Шуберта. Симфония №1 В. </w:t>
      </w:r>
      <w:proofErr w:type="spellStart"/>
      <w:r>
        <w:rPr>
          <w:rFonts w:ascii="Times New Roman" w:hAnsi="Times New Roman"/>
          <w:sz w:val="24"/>
        </w:rPr>
        <w:t>Калинникова</w:t>
      </w:r>
      <w:proofErr w:type="spellEnd"/>
      <w:r>
        <w:rPr>
          <w:rFonts w:ascii="Times New Roman" w:hAnsi="Times New Roman"/>
          <w:sz w:val="24"/>
        </w:rPr>
        <w:t xml:space="preserve">. Картинная галерея. Симфония № 5 </w:t>
      </w:r>
      <w:proofErr w:type="spellStart"/>
      <w:r>
        <w:rPr>
          <w:rFonts w:ascii="Times New Roman" w:hAnsi="Times New Roman"/>
          <w:sz w:val="24"/>
        </w:rPr>
        <w:t>П.Чайковского</w:t>
      </w:r>
      <w:proofErr w:type="spellEnd"/>
      <w:r>
        <w:rPr>
          <w:rFonts w:ascii="Times New Roman" w:hAnsi="Times New Roman"/>
          <w:sz w:val="24"/>
        </w:rPr>
        <w:t>. Симфония №7 («Ленинградская») Д. Шостаковича.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sz w:val="24"/>
        </w:rPr>
        <w:t>Знакомство с шедеврами русской музыки, понимание формы «</w:t>
      </w:r>
      <w:r>
        <w:rPr>
          <w:rFonts w:ascii="Times New Roman" w:hAnsi="Times New Roman"/>
          <w:i/>
          <w:sz w:val="24"/>
        </w:rPr>
        <w:t>сонатное аллегро</w:t>
      </w:r>
      <w:r>
        <w:rPr>
          <w:rFonts w:ascii="Times New Roman" w:hAnsi="Times New Roman"/>
          <w:sz w:val="24"/>
        </w:rPr>
        <w:t xml:space="preserve">» на основе драматургического развития музыкальных образов и представление о жанре </w:t>
      </w:r>
      <w:r>
        <w:rPr>
          <w:rFonts w:ascii="Times New Roman" w:hAnsi="Times New Roman"/>
          <w:i/>
          <w:sz w:val="24"/>
        </w:rPr>
        <w:t>симфонии</w:t>
      </w:r>
      <w:r>
        <w:rPr>
          <w:rFonts w:ascii="Times New Roman" w:hAnsi="Times New Roman"/>
          <w:sz w:val="24"/>
        </w:rPr>
        <w:t xml:space="preserve"> как романе в звуках; расширение представлений учащихся об ассоциативно-образных связях музыки с другими видами искусства. </w:t>
      </w:r>
    </w:p>
    <w:p w:rsidR="00D40289" w:rsidRDefault="001339E9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Образы симфонии, идея; личность художника и судьба композитора через призму музыкального произведения.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sz w:val="24"/>
        </w:rPr>
        <w:t>Черты стиля, особенности симфонизма композиторов.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sz w:val="24"/>
        </w:rPr>
        <w:t>Ощутить современность художественных произведений, посвящённых судьбоносным событиям истории страны понять способы создания художественного образа и драматургию его развёртывания в контрастном сопоставлении отдельных тем и частей симфонии; сравнить с драматургией музыкально-сценических произведений (оперой Бородина и балетом Тищенко, созданными на основе «Слова о полку Игореве»).</w:t>
      </w:r>
    </w:p>
    <w:p w:rsidR="00D40289" w:rsidRDefault="00D40289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D40289" w:rsidRDefault="001339E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i/>
          <w:sz w:val="24"/>
        </w:rPr>
        <w:t>Урок 29. Симфоническая картина «Празднества» К. Дебюсси». (1 ч)</w:t>
      </w:r>
    </w:p>
    <w:p w:rsidR="00D40289" w:rsidRDefault="001339E9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Закрепление представлений учащихся о стиле «</w:t>
      </w:r>
      <w:r>
        <w:rPr>
          <w:rFonts w:ascii="Times New Roman" w:hAnsi="Times New Roman"/>
          <w:i/>
          <w:sz w:val="24"/>
        </w:rPr>
        <w:t>импрессионизма»</w:t>
      </w:r>
      <w:r>
        <w:rPr>
          <w:rFonts w:ascii="Times New Roman" w:hAnsi="Times New Roman"/>
          <w:sz w:val="24"/>
        </w:rPr>
        <w:t>; актуализировать музыкально-слуховые представления о музыке К. Дебюсси; анализ приёмов драматургического развития в симфонической картине «Празднества», сравнить музыкальный язык «Празднеств» с другими сочинениями на тему праздника.</w:t>
      </w:r>
    </w:p>
    <w:p w:rsidR="00D40289" w:rsidRDefault="00D40289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D40289" w:rsidRDefault="001339E9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Урок 30. Инструментальный концерт. (1 ч).</w:t>
      </w:r>
      <w:r>
        <w:rPr>
          <w:rFonts w:ascii="Times New Roman" w:hAnsi="Times New Roman"/>
          <w:sz w:val="24"/>
        </w:rPr>
        <w:t xml:space="preserve"> Концерт для скрипки с оркестром А. Хачатуряна». Вспомнить знакомые </w:t>
      </w:r>
      <w:r>
        <w:rPr>
          <w:rFonts w:ascii="Times New Roman" w:hAnsi="Times New Roman"/>
          <w:i/>
          <w:sz w:val="24"/>
        </w:rPr>
        <w:t>концерты (инструментальные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и хоровые</w:t>
      </w:r>
      <w:r>
        <w:rPr>
          <w:rFonts w:ascii="Times New Roman" w:hAnsi="Times New Roman"/>
          <w:sz w:val="24"/>
        </w:rPr>
        <w:t>), определить их образный строй; дать информацию об истории создания жанра концерта; определить содержание, эмоциональный строй и национальный колорит «Концерта для скрипки и фортепиано» А. Хачатуряна, функции солиста и оркестра, особенности развития образов.</w:t>
      </w:r>
    </w:p>
    <w:p w:rsidR="00D40289" w:rsidRDefault="00D40289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D40289" w:rsidRDefault="001339E9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 xml:space="preserve">Урок 31. «Рапсодия в стиле блюз Дж. Гершвина». </w:t>
      </w:r>
      <w:r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i/>
          <w:sz w:val="24"/>
        </w:rPr>
        <w:t>1 ч)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Закрепить представления о жанре </w:t>
      </w:r>
      <w:r>
        <w:rPr>
          <w:rFonts w:ascii="Times New Roman" w:hAnsi="Times New Roman"/>
          <w:i/>
          <w:sz w:val="24"/>
        </w:rPr>
        <w:t>рапсодии, симфоджазе</w:t>
      </w:r>
      <w:r>
        <w:rPr>
          <w:rFonts w:ascii="Times New Roman" w:hAnsi="Times New Roman"/>
          <w:sz w:val="24"/>
        </w:rPr>
        <w:t>, приёмах драматургического развития на примере сочинения Дж. Гершвина.</w:t>
      </w:r>
    </w:p>
    <w:p w:rsidR="00D40289" w:rsidRDefault="00D40289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D40289" w:rsidRDefault="001339E9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 xml:space="preserve">Урок 32-33. «Музыка народов мира. Популярные хиты из мюзиклов и </w:t>
      </w:r>
      <w:proofErr w:type="gramStart"/>
      <w:r>
        <w:rPr>
          <w:rFonts w:ascii="Times New Roman" w:hAnsi="Times New Roman"/>
          <w:i/>
          <w:sz w:val="24"/>
        </w:rPr>
        <w:t>рок-опер</w:t>
      </w:r>
      <w:proofErr w:type="gramEnd"/>
      <w:r>
        <w:rPr>
          <w:rFonts w:ascii="Times New Roman" w:hAnsi="Times New Roman"/>
          <w:i/>
          <w:sz w:val="24"/>
        </w:rPr>
        <w:t>. Пусть музыка звучит!».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(2 ч).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Систематизировать жизненно-музыкальный опыт учащихся на основе восприятия и исполнения обработок мелодий разных народов мира; обобщить представления учащихся о выразительных возможностях фольклора в современной музыкальной культуре; познакомить их с известными исполнителями музыки народной традиции.</w:t>
      </w:r>
      <w:r>
        <w:rPr>
          <w:rFonts w:ascii="Times New Roman" w:hAnsi="Times New Roman"/>
          <w:i/>
          <w:sz w:val="24"/>
        </w:rPr>
        <w:t xml:space="preserve"> Презентации </w:t>
      </w:r>
      <w:r>
        <w:rPr>
          <w:rFonts w:ascii="Times New Roman" w:hAnsi="Times New Roman"/>
          <w:i/>
          <w:sz w:val="24"/>
        </w:rPr>
        <w:lastRenderedPageBreak/>
        <w:t>исследовательских проектов учащихся.</w:t>
      </w:r>
      <w:r>
        <w:rPr>
          <w:rFonts w:ascii="Times New Roman" w:hAnsi="Times New Roman"/>
          <w:sz w:val="24"/>
        </w:rPr>
        <w:t xml:space="preserve"> Обобщение фактических знаний учащихся, применение и приобретение новых знаний путём самообразования.</w:t>
      </w:r>
    </w:p>
    <w:p w:rsidR="00D40289" w:rsidRDefault="00D40289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D40289" w:rsidRDefault="001339E9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Урок 34. Урок-обобщение.</w:t>
      </w:r>
      <w:r>
        <w:rPr>
          <w:rFonts w:ascii="Times New Roman" w:hAnsi="Times New Roman"/>
          <w:b/>
          <w:i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(1 ч)</w:t>
      </w:r>
    </w:p>
    <w:p w:rsidR="00D40289" w:rsidRDefault="00D4028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</w:rPr>
      </w:pPr>
    </w:p>
    <w:p w:rsidR="00D40289" w:rsidRDefault="00D4028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</w:rPr>
      </w:pPr>
    </w:p>
    <w:p w:rsidR="00D40289" w:rsidRDefault="00D40289">
      <w:pPr>
        <w:pStyle w:val="a3"/>
        <w:ind w:left="1470"/>
        <w:jc w:val="both"/>
        <w:rPr>
          <w:b/>
        </w:rPr>
      </w:pPr>
    </w:p>
    <w:p w:rsidR="00D40289" w:rsidRDefault="00D40289">
      <w:pPr>
        <w:pStyle w:val="a3"/>
        <w:ind w:left="1470"/>
        <w:jc w:val="both"/>
        <w:rPr>
          <w:b/>
        </w:rPr>
      </w:pPr>
    </w:p>
    <w:p w:rsidR="00D40289" w:rsidRDefault="001339E9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right="-284" w:firstLine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ПЛАНИРУЕМЫЕ РЕЗУЛЬТАТЫ ОСВОЕНИЯ ПРОГРАММЫ</w:t>
      </w:r>
    </w:p>
    <w:p w:rsidR="00D40289" w:rsidRDefault="00D40289">
      <w:pPr>
        <w:pStyle w:val="a3"/>
        <w:tabs>
          <w:tab w:val="left" w:pos="1134"/>
        </w:tabs>
        <w:spacing w:after="0"/>
        <w:ind w:left="0" w:right="-284"/>
        <w:rPr>
          <w:rFonts w:ascii="Times New Roman" w:hAnsi="Times New Roman"/>
          <w:b/>
          <w:sz w:val="24"/>
        </w:rPr>
      </w:pPr>
    </w:p>
    <w:p w:rsidR="00D40289" w:rsidRDefault="00D40289">
      <w:pPr>
        <w:pStyle w:val="a3"/>
        <w:tabs>
          <w:tab w:val="left" w:pos="1134"/>
        </w:tabs>
        <w:spacing w:after="0"/>
        <w:ind w:left="0" w:right="-284"/>
        <w:rPr>
          <w:rFonts w:ascii="Times New Roman" w:hAnsi="Times New Roman"/>
          <w:b/>
          <w:sz w:val="24"/>
        </w:rPr>
      </w:pPr>
    </w:p>
    <w:p w:rsidR="00D40289" w:rsidRDefault="001339E9">
      <w:pPr>
        <w:spacing w:after="0"/>
        <w:ind w:firstLine="709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ЛИЧНОСТНЫЕ РЕЗУЛЬТАТЫ</w:t>
      </w:r>
    </w:p>
    <w:p w:rsidR="00D40289" w:rsidRDefault="001339E9">
      <w:pPr>
        <w:pStyle w:val="a3"/>
        <w:numPr>
          <w:ilvl w:val="0"/>
          <w:numId w:val="7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Патриотического воспитания:</w:t>
      </w:r>
      <w:r>
        <w:rPr>
          <w:rFonts w:ascii="Times New Roman" w:hAnsi="Times New Roman"/>
          <w:sz w:val="24"/>
        </w:rPr>
        <w:t xml:space="preserve"> осознание российской гражданской идентичности в поликультурном и многоконфессиональном обществе; знание Гимна России и традиций его исполнения, уважение музыкальных символов республик Российской Федерации и других стран мира; проявление интереса к освоению музыкальных традиций своего края, музыкальной культуры народов России; знание достижений отечественных музыкантов, их вклада в мировую музыкальную культуру; интерес к изучению истории отечественной музыкальной культуры; стремление развивать и сохранять музыкальную культуру своей страны, своего края. </w:t>
      </w:r>
    </w:p>
    <w:p w:rsidR="00D40289" w:rsidRDefault="001339E9">
      <w:pPr>
        <w:pStyle w:val="a3"/>
        <w:numPr>
          <w:ilvl w:val="0"/>
          <w:numId w:val="7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Гражданского воспитания:</w:t>
      </w:r>
      <w:r>
        <w:rPr>
          <w:rFonts w:ascii="Times New Roman" w:hAnsi="Times New Roman"/>
          <w:sz w:val="24"/>
        </w:rPr>
        <w:t xml:space="preserve"> готовность к выполнению обязанностей гражданина и реализации его прав, уважение прав, свобод и законных интересов других людей; осознание комплекса идей и моделей поведения, отражённых в лучших произведениях мировой музыкальной классики, готовность поступать в своей жизни в соответствии с эталонами нравственного самоопределения, отражёнными в них; активное участие в музыкально-культурной жизни семьи, образовательной организации, местного сообщества, родного края, страны, в том числе в качестве участников творческих конкурсов и фестивалей, концертов, культурно-просветительских акций, в качестве волонтера в дни праздничных мероприятий.</w:t>
      </w:r>
    </w:p>
    <w:p w:rsidR="00D40289" w:rsidRDefault="001339E9">
      <w:pPr>
        <w:pStyle w:val="a3"/>
        <w:numPr>
          <w:ilvl w:val="0"/>
          <w:numId w:val="7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i/>
          <w:sz w:val="24"/>
        </w:rPr>
        <w:t>Духовно-нравственного воспитания:</w:t>
      </w:r>
      <w:r>
        <w:rPr>
          <w:rFonts w:ascii="Times New Roman" w:hAnsi="Times New Roman"/>
          <w:sz w:val="24"/>
        </w:rPr>
        <w:t xml:space="preserve"> ориентация на моральные ценности и нормы в ситуациях нравственного выбора; готовность воспринимать музыкальное искусство с учетом моральных и духовных ценностей этического и религиозного контекста, социально-исторических особенностей этики и эстетики; придерживаться принципов справедливости, взаимопомощи и творческого сотрудничества в процессе непосредственной музыкальной и учебной деятельности, при подготовке внеклассных концертов, фестивалей, конкурсов. </w:t>
      </w:r>
      <w:proofErr w:type="gramEnd"/>
    </w:p>
    <w:p w:rsidR="00D40289" w:rsidRDefault="001339E9">
      <w:pPr>
        <w:pStyle w:val="a3"/>
        <w:numPr>
          <w:ilvl w:val="0"/>
          <w:numId w:val="7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i/>
          <w:sz w:val="24"/>
        </w:rPr>
        <w:t>Эстетического воспитания:</w:t>
      </w:r>
      <w:r>
        <w:rPr>
          <w:rFonts w:ascii="Times New Roman" w:hAnsi="Times New Roman"/>
          <w:sz w:val="24"/>
        </w:rPr>
        <w:t xml:space="preserve"> восприимчивость к различным видам искусства, умение видеть прекрасное в окружающей действительности, готовность прислушиваться к природе, людям, самому себе; осознание ценности творчества, таланта; осознание важности музыкального искусства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творчества; стремление к самовыражению в разных видах искусства. </w:t>
      </w:r>
      <w:proofErr w:type="gramEnd"/>
    </w:p>
    <w:p w:rsidR="00D40289" w:rsidRDefault="001339E9">
      <w:pPr>
        <w:pStyle w:val="a3"/>
        <w:numPr>
          <w:ilvl w:val="0"/>
          <w:numId w:val="7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Ценности научного познания:</w:t>
      </w:r>
      <w:r>
        <w:rPr>
          <w:rFonts w:ascii="Times New Roman" w:hAnsi="Times New Roman"/>
          <w:sz w:val="24"/>
        </w:rPr>
        <w:t xml:space="preserve"> 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природной, социальной, культурной средой; овладение музыкальным языком, навыками познания музыки как искусства интонируемого смысла; овладение основными способами исследовательской деятельности на звуковом материале самой музыки, а также на материале искусствоведческой, исторической, публицистической информации о различных явлениях музыкального искусства, использование доступного объема специальной терминологии.</w:t>
      </w:r>
    </w:p>
    <w:p w:rsidR="00D40289" w:rsidRDefault="001339E9">
      <w:pPr>
        <w:pStyle w:val="a3"/>
        <w:numPr>
          <w:ilvl w:val="0"/>
          <w:numId w:val="7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Физического воспитания</w:t>
      </w:r>
      <w:r>
        <w:rPr>
          <w:rFonts w:ascii="Times New Roman" w:hAnsi="Times New Roman"/>
          <w:sz w:val="24"/>
        </w:rPr>
        <w:t xml:space="preserve">: формирования культуры здоровья и эмоционального благополучия: осознание ценности жизни с опорой на собственный жизненный опыт и опыт восприятия произведений искусства; соблюдение правил личной безопасности и гигиены, в том числе в процессе музыкально-исполнительской, творческой, исследовательской деятельности; умение осознавать своё эмоциональное состояние и эмоциональное состояние других, </w:t>
      </w:r>
      <w:r>
        <w:rPr>
          <w:rFonts w:ascii="Times New Roman" w:hAnsi="Times New Roman"/>
          <w:sz w:val="24"/>
        </w:rPr>
        <w:lastRenderedPageBreak/>
        <w:t xml:space="preserve">использовать адекватные интонационные средства для выражения своего состояния, в том числе в процессе повседневного общения; </w:t>
      </w:r>
      <w:proofErr w:type="spellStart"/>
      <w:r>
        <w:rPr>
          <w:rFonts w:ascii="Times New Roman" w:hAnsi="Times New Roman"/>
          <w:sz w:val="24"/>
        </w:rPr>
        <w:t>сформированность</w:t>
      </w:r>
      <w:proofErr w:type="spellEnd"/>
      <w:r>
        <w:rPr>
          <w:rFonts w:ascii="Times New Roman" w:hAnsi="Times New Roman"/>
          <w:sz w:val="24"/>
        </w:rPr>
        <w:t xml:space="preserve"> навыков рефлексии.</w:t>
      </w:r>
    </w:p>
    <w:p w:rsidR="00D40289" w:rsidRDefault="001339E9">
      <w:pPr>
        <w:pStyle w:val="a3"/>
        <w:numPr>
          <w:ilvl w:val="0"/>
          <w:numId w:val="7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Трудового воспитания:</w:t>
      </w:r>
      <w:r>
        <w:rPr>
          <w:rFonts w:ascii="Times New Roman" w:hAnsi="Times New Roman"/>
          <w:sz w:val="24"/>
        </w:rPr>
        <w:t xml:space="preserve"> установка на посильное активное участие в практической деятельности; трудолюбие в учёбе, настойчивость в достижении поставленных целей; интерес к практическому изучению профессий в сфере культуры и искусства; уважение к труду и результатам трудовой деятельности. </w:t>
      </w:r>
    </w:p>
    <w:p w:rsidR="00D40289" w:rsidRDefault="001339E9">
      <w:pPr>
        <w:pStyle w:val="a3"/>
        <w:numPr>
          <w:ilvl w:val="0"/>
          <w:numId w:val="7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Экологического воспитания:</w:t>
      </w:r>
      <w:r>
        <w:rPr>
          <w:rFonts w:ascii="Times New Roman" w:hAnsi="Times New Roman"/>
          <w:sz w:val="24"/>
        </w:rPr>
        <w:t xml:space="preserve"> участие в экологических проектах через различные формы музыкального творчества. </w:t>
      </w:r>
      <w:proofErr w:type="gramStart"/>
      <w:r>
        <w:rPr>
          <w:rFonts w:ascii="Times New Roman" w:hAnsi="Times New Roman"/>
          <w:sz w:val="24"/>
        </w:rPr>
        <w:t>Личностные результаты, обеспечивающие адаптацию обучающегося к изменяющимся условиям социальной и природной среды: освоение обучающимися социального опыта, основных социальных ролей, норм и правил общественного поведения, форм социальной жизни, включая семью, группы, сформированные в учебной исследовательской и творческой деятельности, а также в рамках социального взаимодействия с людьми из другой культурной среды;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стремление перенимать опыт, учиться у других людей  — как взрослых, так и сверстников, в том числе в разнообразных проявлениях творчества, овладения различными навыками в сфере музыкального и других видов искусства; смелость при соприкосновении с новым эмоциональным опытом, воспитание чувства нового, способность ставить и решать нестандартные задачи, предвидеть ход событий, обращать внимание на перспективные тенденции и направления развития культуры и социума;</w:t>
      </w:r>
      <w:proofErr w:type="gramEnd"/>
      <w:r>
        <w:rPr>
          <w:rFonts w:ascii="Times New Roman" w:hAnsi="Times New Roman"/>
          <w:sz w:val="24"/>
        </w:rPr>
        <w:t xml:space="preserve"> способность осознавать стрессовую ситуацию, оценивать происходящие изменения и их последствия, опираясь на жизненный интонационный и эмоциональный опыт, опыт и навыки управления своими психоэмоциональными ресурсами в стрессовой ситуации, воля к победе.</w:t>
      </w:r>
    </w:p>
    <w:p w:rsidR="00D40289" w:rsidRDefault="00D40289">
      <w:pPr>
        <w:ind w:firstLine="709"/>
        <w:jc w:val="both"/>
        <w:rPr>
          <w:rFonts w:ascii="Times New Roman" w:hAnsi="Times New Roman"/>
          <w:b/>
          <w:sz w:val="24"/>
        </w:rPr>
      </w:pPr>
    </w:p>
    <w:p w:rsidR="00D40289" w:rsidRDefault="001339E9">
      <w:pPr>
        <w:ind w:firstLine="709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МЕТАПРЕДМЕТНЫЕ РЕЗУЛЬТАТЫ</w:t>
      </w:r>
    </w:p>
    <w:p w:rsidR="00D40289" w:rsidRDefault="001339E9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Овладение универсальными познавательными действиями </w:t>
      </w:r>
    </w:p>
    <w:p w:rsidR="00D40289" w:rsidRDefault="001339E9">
      <w:pPr>
        <w:spacing w:after="0"/>
        <w:ind w:firstLine="708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Базовые логические действия:</w:t>
      </w:r>
    </w:p>
    <w:p w:rsidR="00D40289" w:rsidRDefault="001339E9">
      <w:pPr>
        <w:pStyle w:val="a3"/>
        <w:numPr>
          <w:ilvl w:val="0"/>
          <w:numId w:val="9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i/>
          <w:sz w:val="24"/>
          <w:u w:val="single"/>
        </w:rPr>
      </w:pPr>
      <w:r>
        <w:rPr>
          <w:rFonts w:ascii="Times New Roman" w:hAnsi="Times New Roman"/>
          <w:sz w:val="24"/>
        </w:rPr>
        <w:t>устанавливать существенные признаки для классификации музыкальных явлений, выбирать основания для анализа, сравнения и обобщения отдельных интонаций, мелодий и ритмов, других элементов музыкального языка;</w:t>
      </w:r>
    </w:p>
    <w:p w:rsidR="00D40289" w:rsidRDefault="001339E9">
      <w:pPr>
        <w:pStyle w:val="a3"/>
        <w:numPr>
          <w:ilvl w:val="0"/>
          <w:numId w:val="9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i/>
          <w:sz w:val="24"/>
          <w:u w:val="single"/>
        </w:rPr>
      </w:pPr>
      <w:r>
        <w:rPr>
          <w:rFonts w:ascii="Times New Roman" w:hAnsi="Times New Roman"/>
          <w:sz w:val="24"/>
        </w:rPr>
        <w:t xml:space="preserve">сопоставлять, сравнивать на основании существенных признаков произведения, жанры и стили музыкального и других видов искусства; </w:t>
      </w:r>
    </w:p>
    <w:p w:rsidR="00D40289" w:rsidRDefault="001339E9">
      <w:pPr>
        <w:pStyle w:val="a3"/>
        <w:numPr>
          <w:ilvl w:val="0"/>
          <w:numId w:val="9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i/>
          <w:sz w:val="24"/>
          <w:u w:val="single"/>
        </w:rPr>
      </w:pPr>
      <w:r>
        <w:rPr>
          <w:rFonts w:ascii="Times New Roman" w:hAnsi="Times New Roman"/>
          <w:sz w:val="24"/>
        </w:rPr>
        <w:t xml:space="preserve">обнаруживать взаимные влияния отдельных видов, жанров и стилей музыки друг на друга, формулировать гипотезы о взаимосвязях; </w:t>
      </w:r>
    </w:p>
    <w:p w:rsidR="00D40289" w:rsidRDefault="001339E9">
      <w:pPr>
        <w:pStyle w:val="a3"/>
        <w:numPr>
          <w:ilvl w:val="0"/>
          <w:numId w:val="9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i/>
          <w:sz w:val="24"/>
          <w:u w:val="single"/>
        </w:rPr>
      </w:pPr>
      <w:r>
        <w:rPr>
          <w:rFonts w:ascii="Times New Roman" w:hAnsi="Times New Roman"/>
          <w:sz w:val="24"/>
        </w:rPr>
        <w:t xml:space="preserve">выявлять общее и особенное, закономерности и противоречия в комплексе выразительных средств, используемых при создании музыкального образа конкретного произведения, жанра, стиля; </w:t>
      </w:r>
    </w:p>
    <w:p w:rsidR="00D40289" w:rsidRDefault="001339E9">
      <w:pPr>
        <w:pStyle w:val="a3"/>
        <w:numPr>
          <w:ilvl w:val="0"/>
          <w:numId w:val="9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i/>
          <w:sz w:val="24"/>
          <w:u w:val="single"/>
        </w:rPr>
      </w:pPr>
      <w:r>
        <w:rPr>
          <w:rFonts w:ascii="Times New Roman" w:hAnsi="Times New Roman"/>
          <w:sz w:val="24"/>
        </w:rPr>
        <w:t xml:space="preserve">выявлять и характеризовать существенные признаки конкретного музыкального звучания; </w:t>
      </w:r>
    </w:p>
    <w:p w:rsidR="00D40289" w:rsidRDefault="001339E9">
      <w:pPr>
        <w:pStyle w:val="a3"/>
        <w:numPr>
          <w:ilvl w:val="0"/>
          <w:numId w:val="9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i/>
          <w:sz w:val="24"/>
          <w:u w:val="single"/>
        </w:rPr>
      </w:pPr>
      <w:r>
        <w:rPr>
          <w:rFonts w:ascii="Times New Roman" w:hAnsi="Times New Roman"/>
          <w:sz w:val="24"/>
        </w:rPr>
        <w:t xml:space="preserve">самостоятельно обобщать и формулировать выводы по результатам проведенного слухового наблюдения-исследования. </w:t>
      </w:r>
    </w:p>
    <w:p w:rsidR="00D40289" w:rsidRDefault="001339E9">
      <w:pPr>
        <w:tabs>
          <w:tab w:val="left" w:pos="1134"/>
        </w:tabs>
        <w:spacing w:after="0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i/>
          <w:sz w:val="24"/>
        </w:rPr>
        <w:t xml:space="preserve">Базовые исследовательские действия: </w:t>
      </w:r>
    </w:p>
    <w:p w:rsidR="00D40289" w:rsidRDefault="001339E9">
      <w:pPr>
        <w:pStyle w:val="a3"/>
        <w:numPr>
          <w:ilvl w:val="0"/>
          <w:numId w:val="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/>
          <w:sz w:val="24"/>
          <w:u w:val="single"/>
        </w:rPr>
      </w:pPr>
      <w:r>
        <w:rPr>
          <w:rFonts w:ascii="Times New Roman" w:hAnsi="Times New Roman"/>
          <w:sz w:val="24"/>
        </w:rPr>
        <w:t xml:space="preserve">следовать внутренним слухом за развитием музыкального процесса, «наблюдать» звучание музыки; </w:t>
      </w:r>
    </w:p>
    <w:p w:rsidR="00D40289" w:rsidRDefault="001339E9">
      <w:pPr>
        <w:pStyle w:val="a3"/>
        <w:numPr>
          <w:ilvl w:val="0"/>
          <w:numId w:val="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/>
          <w:sz w:val="24"/>
          <w:u w:val="single"/>
        </w:rPr>
      </w:pPr>
      <w:r>
        <w:rPr>
          <w:rFonts w:ascii="Times New Roman" w:hAnsi="Times New Roman"/>
          <w:sz w:val="24"/>
        </w:rPr>
        <w:t xml:space="preserve">вопросы как исследовательский инструмент познания; </w:t>
      </w:r>
    </w:p>
    <w:p w:rsidR="00D40289" w:rsidRDefault="001339E9">
      <w:pPr>
        <w:pStyle w:val="a3"/>
        <w:numPr>
          <w:ilvl w:val="0"/>
          <w:numId w:val="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/>
          <w:sz w:val="24"/>
          <w:u w:val="single"/>
        </w:rPr>
      </w:pPr>
      <w:r>
        <w:rPr>
          <w:rFonts w:ascii="Times New Roman" w:hAnsi="Times New Roman"/>
          <w:sz w:val="24"/>
        </w:rPr>
        <w:t>формулировать собственные вопросы, фиксирующие несоответствие между реальным и желательным состоянием учебной ситуации, восприятия, исполнения музыки;</w:t>
      </w:r>
    </w:p>
    <w:p w:rsidR="00D40289" w:rsidRDefault="001339E9">
      <w:pPr>
        <w:pStyle w:val="a3"/>
        <w:numPr>
          <w:ilvl w:val="0"/>
          <w:numId w:val="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/>
          <w:sz w:val="24"/>
          <w:u w:val="single"/>
        </w:rPr>
      </w:pPr>
      <w:r>
        <w:rPr>
          <w:rFonts w:ascii="Times New Roman" w:hAnsi="Times New Roman"/>
          <w:sz w:val="24"/>
        </w:rPr>
        <w:t>составлять алгоритм действий и использовать его для решения учебных, в том числе исполнительских и творческих задач;</w:t>
      </w:r>
    </w:p>
    <w:p w:rsidR="00D40289" w:rsidRDefault="001339E9">
      <w:pPr>
        <w:pStyle w:val="a3"/>
        <w:numPr>
          <w:ilvl w:val="0"/>
          <w:numId w:val="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/>
          <w:sz w:val="24"/>
          <w:u w:val="single"/>
        </w:rPr>
      </w:pPr>
      <w:r>
        <w:rPr>
          <w:rFonts w:ascii="Times New Roman" w:hAnsi="Times New Roman"/>
          <w:sz w:val="24"/>
        </w:rPr>
        <w:lastRenderedPageBreak/>
        <w:t>проводить по самостоятельно составленному плану небольшое исследование по установлению особенностей музыкально-языковых единиц, сравнению художественных процессов, музыкальных явлений, культурных объектов между собой;</w:t>
      </w:r>
    </w:p>
    <w:p w:rsidR="00D40289" w:rsidRDefault="001339E9">
      <w:pPr>
        <w:pStyle w:val="a3"/>
        <w:numPr>
          <w:ilvl w:val="0"/>
          <w:numId w:val="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/>
          <w:sz w:val="24"/>
          <w:u w:val="single"/>
        </w:rPr>
      </w:pPr>
      <w:r>
        <w:rPr>
          <w:rFonts w:ascii="Times New Roman" w:hAnsi="Times New Roman"/>
          <w:sz w:val="24"/>
        </w:rPr>
        <w:t>самостоятельно формулировать обобщения и выводы по результатам проведённого наблюдения, слухового исследования.</w:t>
      </w:r>
    </w:p>
    <w:p w:rsidR="00D40289" w:rsidRDefault="001339E9">
      <w:pPr>
        <w:tabs>
          <w:tab w:val="left" w:pos="1134"/>
        </w:tabs>
        <w:spacing w:after="0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i/>
          <w:sz w:val="24"/>
        </w:rPr>
        <w:t xml:space="preserve"> Работа с информацией: </w:t>
      </w:r>
    </w:p>
    <w:p w:rsidR="00D40289" w:rsidRDefault="001339E9">
      <w:pPr>
        <w:pStyle w:val="a3"/>
        <w:numPr>
          <w:ilvl w:val="0"/>
          <w:numId w:val="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/>
          <w:sz w:val="24"/>
          <w:u w:val="single"/>
        </w:rPr>
      </w:pPr>
      <w:r>
        <w:rPr>
          <w:rFonts w:ascii="Times New Roman" w:hAnsi="Times New Roman"/>
          <w:sz w:val="24"/>
        </w:rPr>
        <w:t xml:space="preserve">применять различные методы, инструменты и запросы при поиске и отборе информации с учетом предложенной учебной задачи и заданных критериев; </w:t>
      </w:r>
    </w:p>
    <w:p w:rsidR="00D40289" w:rsidRDefault="001339E9">
      <w:pPr>
        <w:pStyle w:val="a3"/>
        <w:numPr>
          <w:ilvl w:val="0"/>
          <w:numId w:val="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/>
          <w:sz w:val="24"/>
          <w:u w:val="single"/>
        </w:rPr>
      </w:pPr>
      <w:r>
        <w:rPr>
          <w:rFonts w:ascii="Times New Roman" w:hAnsi="Times New Roman"/>
          <w:sz w:val="24"/>
        </w:rPr>
        <w:t>понимать специфику работы с аудиоинформацией, музыкальными записями;</w:t>
      </w:r>
    </w:p>
    <w:p w:rsidR="00D40289" w:rsidRDefault="001339E9">
      <w:pPr>
        <w:pStyle w:val="a3"/>
        <w:numPr>
          <w:ilvl w:val="0"/>
          <w:numId w:val="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/>
          <w:sz w:val="24"/>
          <w:u w:val="single"/>
        </w:rPr>
      </w:pPr>
      <w:r>
        <w:rPr>
          <w:rFonts w:ascii="Times New Roman" w:hAnsi="Times New Roman"/>
          <w:sz w:val="24"/>
        </w:rPr>
        <w:t xml:space="preserve">использовать интонирование для запоминания звуковой информации, музыкальных произведений; </w:t>
      </w:r>
    </w:p>
    <w:p w:rsidR="00D40289" w:rsidRDefault="001339E9">
      <w:pPr>
        <w:pStyle w:val="a3"/>
        <w:numPr>
          <w:ilvl w:val="0"/>
          <w:numId w:val="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/>
          <w:sz w:val="24"/>
          <w:u w:val="single"/>
        </w:rPr>
      </w:pPr>
      <w:r>
        <w:rPr>
          <w:rFonts w:ascii="Times New Roman" w:hAnsi="Times New Roman"/>
          <w:sz w:val="24"/>
        </w:rPr>
        <w:t>выбирать, анализировать, интерпретировать, обобщать и систематизировать информацию, представленную в ауди</w:t>
      </w:r>
      <w:proofErr w:type="gramStart"/>
      <w:r>
        <w:rPr>
          <w:rFonts w:ascii="Times New Roman" w:hAnsi="Times New Roman"/>
          <w:sz w:val="24"/>
        </w:rPr>
        <w:t>о-</w:t>
      </w:r>
      <w:proofErr w:type="gramEnd"/>
      <w:r>
        <w:rPr>
          <w:rFonts w:ascii="Times New Roman" w:hAnsi="Times New Roman"/>
          <w:sz w:val="24"/>
        </w:rPr>
        <w:t xml:space="preserve"> и </w:t>
      </w:r>
      <w:proofErr w:type="spellStart"/>
      <w:r>
        <w:rPr>
          <w:rFonts w:ascii="Times New Roman" w:hAnsi="Times New Roman"/>
          <w:sz w:val="24"/>
        </w:rPr>
        <w:t>видеоформатах</w:t>
      </w:r>
      <w:proofErr w:type="spellEnd"/>
      <w:r>
        <w:rPr>
          <w:rFonts w:ascii="Times New Roman" w:hAnsi="Times New Roman"/>
          <w:sz w:val="24"/>
        </w:rPr>
        <w:t xml:space="preserve">, текстах, таблицах, схемах; </w:t>
      </w:r>
    </w:p>
    <w:p w:rsidR="00D40289" w:rsidRDefault="001339E9">
      <w:pPr>
        <w:pStyle w:val="a3"/>
        <w:numPr>
          <w:ilvl w:val="0"/>
          <w:numId w:val="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/>
          <w:sz w:val="24"/>
          <w:u w:val="single"/>
        </w:rPr>
      </w:pPr>
      <w:r>
        <w:rPr>
          <w:rFonts w:ascii="Times New Roman" w:hAnsi="Times New Roman"/>
          <w:sz w:val="24"/>
        </w:rPr>
        <w:t xml:space="preserve">использовать смысловое чтение для извлечения, обобщения и систематизации информации из одного или нескольких источников с учетом поставленных целей; </w:t>
      </w:r>
    </w:p>
    <w:p w:rsidR="00D40289" w:rsidRDefault="001339E9">
      <w:pPr>
        <w:pStyle w:val="a3"/>
        <w:numPr>
          <w:ilvl w:val="0"/>
          <w:numId w:val="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/>
          <w:sz w:val="24"/>
          <w:u w:val="single"/>
        </w:rPr>
      </w:pPr>
      <w:r>
        <w:rPr>
          <w:rFonts w:ascii="Times New Roman" w:hAnsi="Times New Roman"/>
          <w:sz w:val="24"/>
        </w:rPr>
        <w:t>оценивать надежность информации по критериям, предложенным учителем или сформулированным самостоятельно;</w:t>
      </w:r>
    </w:p>
    <w:p w:rsidR="00D40289" w:rsidRDefault="001339E9">
      <w:pPr>
        <w:pStyle w:val="a3"/>
        <w:numPr>
          <w:ilvl w:val="0"/>
          <w:numId w:val="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/>
          <w:sz w:val="24"/>
          <w:u w:val="single"/>
        </w:rPr>
      </w:pPr>
      <w:r>
        <w:rPr>
          <w:rFonts w:ascii="Times New Roman" w:hAnsi="Times New Roman"/>
          <w:sz w:val="24"/>
        </w:rPr>
        <w:t xml:space="preserve">различать тексты информационного и художественного содержания, трансформировать, интерпретировать их в соответствии с учебной задачей; </w:t>
      </w:r>
    </w:p>
    <w:p w:rsidR="00D40289" w:rsidRDefault="001339E9">
      <w:pPr>
        <w:pStyle w:val="a3"/>
        <w:numPr>
          <w:ilvl w:val="0"/>
          <w:numId w:val="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/>
          <w:sz w:val="24"/>
          <w:u w:val="single"/>
        </w:rPr>
      </w:pPr>
      <w:r>
        <w:rPr>
          <w:rFonts w:ascii="Times New Roman" w:hAnsi="Times New Roman"/>
          <w:sz w:val="24"/>
        </w:rPr>
        <w:t>самостоятельно выбирать оптимальную форму представления информации (текст, таблица, схема, презентация, театрализация и др.) в зависимости от коммуникативной установки.</w:t>
      </w:r>
    </w:p>
    <w:p w:rsidR="00D40289" w:rsidRDefault="001339E9">
      <w:pPr>
        <w:tabs>
          <w:tab w:val="left" w:pos="1134"/>
        </w:tabs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Овладение системой универсальных познавательных действий обеспечивает </w:t>
      </w:r>
      <w:proofErr w:type="spellStart"/>
      <w:r>
        <w:rPr>
          <w:rFonts w:ascii="Times New Roman" w:hAnsi="Times New Roman"/>
          <w:sz w:val="24"/>
        </w:rPr>
        <w:t>сформированность</w:t>
      </w:r>
      <w:proofErr w:type="spellEnd"/>
      <w:r>
        <w:rPr>
          <w:rFonts w:ascii="Times New Roman" w:hAnsi="Times New Roman"/>
          <w:sz w:val="24"/>
        </w:rPr>
        <w:t xml:space="preserve"> когнитивных навыков обучающихся, в том числе развитие специфического типа интеллектуальной деятельности  — музыкального мышления. </w:t>
      </w:r>
    </w:p>
    <w:p w:rsidR="00D40289" w:rsidRDefault="001339E9">
      <w:pPr>
        <w:pStyle w:val="a3"/>
        <w:numPr>
          <w:ilvl w:val="0"/>
          <w:numId w:val="8"/>
        </w:numPr>
        <w:tabs>
          <w:tab w:val="left" w:pos="1134"/>
        </w:tabs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Овладение универсальными коммуникативными действиями </w:t>
      </w:r>
    </w:p>
    <w:p w:rsidR="00D40289" w:rsidRDefault="001339E9">
      <w:pPr>
        <w:tabs>
          <w:tab w:val="left" w:pos="1134"/>
        </w:tabs>
        <w:spacing w:after="0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i/>
          <w:sz w:val="24"/>
        </w:rPr>
        <w:t xml:space="preserve">Невербальная коммуникация: </w:t>
      </w:r>
    </w:p>
    <w:p w:rsidR="00D40289" w:rsidRDefault="001339E9">
      <w:pPr>
        <w:pStyle w:val="a3"/>
        <w:numPr>
          <w:ilvl w:val="0"/>
          <w:numId w:val="10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/>
          <w:sz w:val="24"/>
          <w:u w:val="single"/>
        </w:rPr>
      </w:pPr>
      <w:r>
        <w:rPr>
          <w:rFonts w:ascii="Times New Roman" w:hAnsi="Times New Roman"/>
          <w:sz w:val="24"/>
        </w:rPr>
        <w:t xml:space="preserve">воспринимать музыку как искусство интонируемого смысла, стремиться понять эмоционально-образное содержание музыкального высказывания, понимать ограниченность словесного языка в передаче смысла музыкального произведения; </w:t>
      </w:r>
    </w:p>
    <w:p w:rsidR="00D40289" w:rsidRDefault="001339E9">
      <w:pPr>
        <w:pStyle w:val="a3"/>
        <w:numPr>
          <w:ilvl w:val="0"/>
          <w:numId w:val="10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/>
          <w:sz w:val="24"/>
          <w:u w:val="single"/>
        </w:rPr>
      </w:pPr>
      <w:r>
        <w:rPr>
          <w:rFonts w:ascii="Times New Roman" w:hAnsi="Times New Roman"/>
          <w:sz w:val="24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D40289" w:rsidRDefault="001339E9">
      <w:pPr>
        <w:pStyle w:val="a3"/>
        <w:numPr>
          <w:ilvl w:val="0"/>
          <w:numId w:val="10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/>
          <w:sz w:val="24"/>
          <w:u w:val="single"/>
        </w:rPr>
      </w:pPr>
      <w:r>
        <w:rPr>
          <w:rFonts w:ascii="Times New Roman" w:hAnsi="Times New Roman"/>
          <w:sz w:val="24"/>
        </w:rPr>
        <w:t xml:space="preserve">осознанно пользоваться интонационной выразительностью в обыденной речи, понимать культурные нормы и значение интонации в повседневном общении; </w:t>
      </w:r>
    </w:p>
    <w:p w:rsidR="00D40289" w:rsidRDefault="001339E9">
      <w:pPr>
        <w:pStyle w:val="a3"/>
        <w:numPr>
          <w:ilvl w:val="0"/>
          <w:numId w:val="10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/>
          <w:sz w:val="24"/>
          <w:u w:val="single"/>
        </w:rPr>
      </w:pPr>
      <w:r>
        <w:rPr>
          <w:rFonts w:ascii="Times New Roman" w:hAnsi="Times New Roman"/>
          <w:sz w:val="24"/>
        </w:rPr>
        <w:t>эффективно использовать интонационно-выразительные возможности в ситуации публичного выступления;</w:t>
      </w:r>
    </w:p>
    <w:p w:rsidR="00D40289" w:rsidRDefault="001339E9">
      <w:pPr>
        <w:pStyle w:val="a3"/>
        <w:numPr>
          <w:ilvl w:val="0"/>
          <w:numId w:val="10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/>
          <w:sz w:val="24"/>
          <w:u w:val="single"/>
        </w:rPr>
      </w:pPr>
      <w:r>
        <w:rPr>
          <w:rFonts w:ascii="Times New Roman" w:hAnsi="Times New Roman"/>
          <w:sz w:val="24"/>
        </w:rPr>
        <w:t xml:space="preserve">распознавать невербальные средства общения (интонация, мимика, жесты), расценивать их как полноценные элементы коммуникации, адекватно включаться в соответствующий уровень общения. </w:t>
      </w:r>
    </w:p>
    <w:p w:rsidR="00D40289" w:rsidRDefault="001339E9">
      <w:pPr>
        <w:tabs>
          <w:tab w:val="left" w:pos="1134"/>
        </w:tabs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i/>
          <w:sz w:val="24"/>
        </w:rPr>
        <w:t>Вербальное общение:</w:t>
      </w:r>
      <w:r>
        <w:rPr>
          <w:rFonts w:ascii="Times New Roman" w:hAnsi="Times New Roman"/>
          <w:sz w:val="24"/>
        </w:rPr>
        <w:t xml:space="preserve"> </w:t>
      </w:r>
    </w:p>
    <w:p w:rsidR="00D40289" w:rsidRDefault="001339E9">
      <w:pPr>
        <w:pStyle w:val="a3"/>
        <w:numPr>
          <w:ilvl w:val="0"/>
          <w:numId w:val="10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/>
          <w:sz w:val="24"/>
          <w:u w:val="single"/>
        </w:rPr>
      </w:pPr>
      <w:r>
        <w:rPr>
          <w:rFonts w:ascii="Times New Roman" w:hAnsi="Times New Roman"/>
          <w:sz w:val="24"/>
        </w:rPr>
        <w:t>воспринимать и формулировать суждения, выражать эмоции в соответствии с условиями и целями общения;</w:t>
      </w:r>
    </w:p>
    <w:p w:rsidR="00D40289" w:rsidRDefault="001339E9">
      <w:pPr>
        <w:pStyle w:val="a3"/>
        <w:numPr>
          <w:ilvl w:val="0"/>
          <w:numId w:val="10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/>
          <w:sz w:val="24"/>
          <w:u w:val="single"/>
        </w:rPr>
      </w:pPr>
      <w:r>
        <w:rPr>
          <w:rFonts w:ascii="Times New Roman" w:hAnsi="Times New Roman"/>
          <w:sz w:val="24"/>
        </w:rPr>
        <w:t xml:space="preserve">выражать своё мнение, в том числе впечатления от общения с музыкальным искусством в устных и письменных текстах; </w:t>
      </w:r>
    </w:p>
    <w:p w:rsidR="00D40289" w:rsidRDefault="001339E9">
      <w:pPr>
        <w:pStyle w:val="a3"/>
        <w:numPr>
          <w:ilvl w:val="0"/>
          <w:numId w:val="10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/>
          <w:sz w:val="24"/>
          <w:u w:val="single"/>
        </w:rPr>
      </w:pPr>
      <w:r>
        <w:rPr>
          <w:rFonts w:ascii="Times New Roman" w:hAnsi="Times New Roman"/>
          <w:sz w:val="24"/>
        </w:rPr>
        <w:t xml:space="preserve">понимать намерения других, проявлять уважительное отношение к собеседнику и в корректной форме формулировать свои возражения; </w:t>
      </w:r>
    </w:p>
    <w:p w:rsidR="00D40289" w:rsidRDefault="001339E9">
      <w:pPr>
        <w:pStyle w:val="a3"/>
        <w:numPr>
          <w:ilvl w:val="0"/>
          <w:numId w:val="10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/>
          <w:sz w:val="24"/>
          <w:u w:val="single"/>
        </w:rPr>
      </w:pPr>
      <w:r>
        <w:rPr>
          <w:rFonts w:ascii="Times New Roman" w:hAnsi="Times New Roman"/>
          <w:sz w:val="24"/>
        </w:rPr>
        <w:t>вести диалог, дискуссию, задавать вопросы по существу обсуждаемой темы, поддерживать благожелательный тон диалога;</w:t>
      </w:r>
    </w:p>
    <w:p w:rsidR="00D40289" w:rsidRDefault="001339E9">
      <w:pPr>
        <w:pStyle w:val="a3"/>
        <w:numPr>
          <w:ilvl w:val="0"/>
          <w:numId w:val="10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/>
          <w:sz w:val="24"/>
          <w:u w:val="single"/>
        </w:rPr>
      </w:pPr>
      <w:r>
        <w:rPr>
          <w:rFonts w:ascii="Times New Roman" w:hAnsi="Times New Roman"/>
          <w:sz w:val="24"/>
        </w:rPr>
        <w:t xml:space="preserve"> публично представлять результаты учебной и творческой деятельности. </w:t>
      </w:r>
    </w:p>
    <w:p w:rsidR="00D40289" w:rsidRDefault="001339E9">
      <w:pPr>
        <w:tabs>
          <w:tab w:val="left" w:pos="1134"/>
        </w:tabs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Совместная деятельность (сотрудничество): </w:t>
      </w:r>
    </w:p>
    <w:p w:rsidR="00D40289" w:rsidRDefault="001339E9">
      <w:pPr>
        <w:pStyle w:val="a3"/>
        <w:numPr>
          <w:ilvl w:val="0"/>
          <w:numId w:val="10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развивать навыки эстетически опосредованного сотрудничества, соучастия, сопереживания в процессе исполнения и восприятия музыки; </w:t>
      </w:r>
    </w:p>
    <w:p w:rsidR="00D40289" w:rsidRDefault="001339E9">
      <w:pPr>
        <w:pStyle w:val="a3"/>
        <w:numPr>
          <w:ilvl w:val="0"/>
          <w:numId w:val="10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понимать ценность такого </w:t>
      </w:r>
      <w:proofErr w:type="spellStart"/>
      <w:r>
        <w:rPr>
          <w:rFonts w:ascii="Times New Roman" w:hAnsi="Times New Roman"/>
          <w:sz w:val="24"/>
        </w:rPr>
        <w:t>социальнопсихологического</w:t>
      </w:r>
      <w:proofErr w:type="spellEnd"/>
      <w:r>
        <w:rPr>
          <w:rFonts w:ascii="Times New Roman" w:hAnsi="Times New Roman"/>
          <w:sz w:val="24"/>
        </w:rPr>
        <w:t xml:space="preserve"> опыта, экстраполировать его на другие сферы взаимодействия; </w:t>
      </w:r>
    </w:p>
    <w:p w:rsidR="00D40289" w:rsidRDefault="001339E9">
      <w:pPr>
        <w:pStyle w:val="a3"/>
        <w:numPr>
          <w:ilvl w:val="0"/>
          <w:numId w:val="10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понимать и использовать преимущества коллективной, групповой и индивидуальной музыкальной деятельности, выбирать наиболее эффективные формы взаимодействия при решении поставленной задачи; </w:t>
      </w:r>
    </w:p>
    <w:p w:rsidR="00D40289" w:rsidRDefault="001339E9">
      <w:pPr>
        <w:pStyle w:val="a3"/>
        <w:numPr>
          <w:ilvl w:val="0"/>
          <w:numId w:val="10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</w:t>
      </w:r>
    </w:p>
    <w:p w:rsidR="00D40289" w:rsidRDefault="001339E9">
      <w:pPr>
        <w:pStyle w:val="a3"/>
        <w:numPr>
          <w:ilvl w:val="0"/>
          <w:numId w:val="10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уметь обобщать мнения </w:t>
      </w:r>
      <w:proofErr w:type="gramStart"/>
      <w:r>
        <w:rPr>
          <w:rFonts w:ascii="Times New Roman" w:hAnsi="Times New Roman"/>
          <w:sz w:val="24"/>
        </w:rPr>
        <w:t>нескольких</w:t>
      </w:r>
      <w:proofErr w:type="gramEnd"/>
      <w:r>
        <w:rPr>
          <w:rFonts w:ascii="Times New Roman" w:hAnsi="Times New Roman"/>
          <w:sz w:val="24"/>
        </w:rPr>
        <w:t xml:space="preserve"> людей, проявлять готовность руководить, выполнять поручения, подчиняться; </w:t>
      </w:r>
    </w:p>
    <w:p w:rsidR="00D40289" w:rsidRDefault="001339E9">
      <w:pPr>
        <w:pStyle w:val="a3"/>
        <w:numPr>
          <w:ilvl w:val="0"/>
          <w:numId w:val="10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оценивать качество своего вклада в общий продукт по критериям, самостоятельно 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 </w:t>
      </w:r>
    </w:p>
    <w:p w:rsidR="00D40289" w:rsidRDefault="001339E9">
      <w:pPr>
        <w:tabs>
          <w:tab w:val="left" w:pos="1134"/>
        </w:tabs>
        <w:spacing w:after="0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i/>
          <w:sz w:val="24"/>
        </w:rPr>
        <w:t xml:space="preserve">Самоорганизация: </w:t>
      </w:r>
    </w:p>
    <w:p w:rsidR="00D40289" w:rsidRDefault="001339E9">
      <w:pPr>
        <w:pStyle w:val="a3"/>
        <w:numPr>
          <w:ilvl w:val="0"/>
          <w:numId w:val="10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ставить перед собой среднесрочные и долгосрочные цели по самосовершенствованию, в том числе в части творческих, исполнительских навыков и способностей, настойчиво продвигаться к поставленной цели; </w:t>
      </w:r>
    </w:p>
    <w:p w:rsidR="00D40289" w:rsidRDefault="001339E9">
      <w:pPr>
        <w:pStyle w:val="a3"/>
        <w:numPr>
          <w:ilvl w:val="0"/>
          <w:numId w:val="10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планировать достижение целей через решение ряда последовательных задач частного характера;</w:t>
      </w:r>
    </w:p>
    <w:p w:rsidR="00D40289" w:rsidRDefault="001339E9">
      <w:pPr>
        <w:pStyle w:val="a3"/>
        <w:numPr>
          <w:ilvl w:val="0"/>
          <w:numId w:val="10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самостоятельно составлять план действий, вносить необходимые коррективы в ходе его реализации; </w:t>
      </w:r>
    </w:p>
    <w:p w:rsidR="00D40289" w:rsidRDefault="001339E9">
      <w:pPr>
        <w:pStyle w:val="a3"/>
        <w:numPr>
          <w:ilvl w:val="0"/>
          <w:numId w:val="10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выявлять наиболее важные проблемы для решения в учебных и жизненных ситуациях; </w:t>
      </w:r>
    </w:p>
    <w:p w:rsidR="00D40289" w:rsidRDefault="001339E9">
      <w:pPr>
        <w:pStyle w:val="a3"/>
        <w:numPr>
          <w:ilvl w:val="0"/>
          <w:numId w:val="10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 </w:t>
      </w:r>
    </w:p>
    <w:p w:rsidR="00D40289" w:rsidRDefault="001339E9">
      <w:pPr>
        <w:pStyle w:val="a3"/>
        <w:numPr>
          <w:ilvl w:val="0"/>
          <w:numId w:val="10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делать выбор и брать за него ответственность на себя. </w:t>
      </w:r>
    </w:p>
    <w:p w:rsidR="00D40289" w:rsidRDefault="001339E9">
      <w:pPr>
        <w:tabs>
          <w:tab w:val="left" w:pos="1134"/>
        </w:tabs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i/>
          <w:sz w:val="24"/>
        </w:rPr>
        <w:t>Самоконтроль (рефлексия):</w:t>
      </w:r>
      <w:r>
        <w:rPr>
          <w:rFonts w:ascii="Times New Roman" w:hAnsi="Times New Roman"/>
          <w:sz w:val="24"/>
        </w:rPr>
        <w:t xml:space="preserve"> </w:t>
      </w:r>
    </w:p>
    <w:p w:rsidR="00D40289" w:rsidRDefault="001339E9">
      <w:pPr>
        <w:pStyle w:val="a3"/>
        <w:numPr>
          <w:ilvl w:val="0"/>
          <w:numId w:val="10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владеть способами самоконтроля, </w:t>
      </w:r>
      <w:proofErr w:type="spellStart"/>
      <w:r>
        <w:rPr>
          <w:rFonts w:ascii="Times New Roman" w:hAnsi="Times New Roman"/>
          <w:sz w:val="24"/>
        </w:rPr>
        <w:t>самомотивации</w:t>
      </w:r>
      <w:proofErr w:type="spellEnd"/>
      <w:r>
        <w:rPr>
          <w:rFonts w:ascii="Times New Roman" w:hAnsi="Times New Roman"/>
          <w:sz w:val="24"/>
        </w:rPr>
        <w:t xml:space="preserve"> и рефлексии; </w:t>
      </w:r>
    </w:p>
    <w:p w:rsidR="00D40289" w:rsidRDefault="001339E9">
      <w:pPr>
        <w:pStyle w:val="a3"/>
        <w:numPr>
          <w:ilvl w:val="0"/>
          <w:numId w:val="10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давать адекватную оценку учебной ситуации и предлагать план её изменения;</w:t>
      </w:r>
    </w:p>
    <w:p w:rsidR="00D40289" w:rsidRDefault="001339E9">
      <w:pPr>
        <w:pStyle w:val="a3"/>
        <w:numPr>
          <w:ilvl w:val="0"/>
          <w:numId w:val="10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D40289" w:rsidRDefault="001339E9">
      <w:pPr>
        <w:pStyle w:val="a3"/>
        <w:numPr>
          <w:ilvl w:val="0"/>
          <w:numId w:val="10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объяснять причины достижения (</w:t>
      </w:r>
      <w:proofErr w:type="spellStart"/>
      <w:r>
        <w:rPr>
          <w:rFonts w:ascii="Times New Roman" w:hAnsi="Times New Roman"/>
          <w:sz w:val="24"/>
        </w:rPr>
        <w:t>недостижения</w:t>
      </w:r>
      <w:proofErr w:type="spellEnd"/>
      <w:r>
        <w:rPr>
          <w:rFonts w:ascii="Times New Roman" w:hAnsi="Times New Roman"/>
          <w:sz w:val="24"/>
        </w:rPr>
        <w:t xml:space="preserve">) результатов деятельности; </w:t>
      </w:r>
    </w:p>
    <w:p w:rsidR="00D40289" w:rsidRDefault="001339E9">
      <w:pPr>
        <w:pStyle w:val="a3"/>
        <w:numPr>
          <w:ilvl w:val="0"/>
          <w:numId w:val="10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понимать причины неудач и уметь предупреждать их, давать оценку приобретённому опыту; </w:t>
      </w:r>
    </w:p>
    <w:p w:rsidR="00D40289" w:rsidRDefault="001339E9">
      <w:pPr>
        <w:pStyle w:val="a3"/>
        <w:numPr>
          <w:ilvl w:val="0"/>
          <w:numId w:val="10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использовать музыку для улучшения самочувствия, сознательного управления своим психоэмоциональным состоянием, в том числе стимулировать состояния активности (бодрости), отдыха (релаксации), концентрации внимания и т. д. </w:t>
      </w:r>
    </w:p>
    <w:p w:rsidR="00D40289" w:rsidRDefault="001339E9">
      <w:pPr>
        <w:tabs>
          <w:tab w:val="left" w:pos="1134"/>
        </w:tabs>
        <w:spacing w:after="0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i/>
          <w:sz w:val="24"/>
        </w:rPr>
        <w:t xml:space="preserve">Эмоциональный интеллект: </w:t>
      </w:r>
    </w:p>
    <w:p w:rsidR="00D40289" w:rsidRDefault="001339E9">
      <w:pPr>
        <w:pStyle w:val="a3"/>
        <w:numPr>
          <w:ilvl w:val="0"/>
          <w:numId w:val="10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чувствовать, понимать эмоциональное состояние самого себя и других людей, использовать возможности музыкального искусства для расширения своих компетенций в данной сфере;</w:t>
      </w:r>
    </w:p>
    <w:p w:rsidR="00D40289" w:rsidRDefault="001339E9">
      <w:pPr>
        <w:pStyle w:val="a3"/>
        <w:numPr>
          <w:ilvl w:val="0"/>
          <w:numId w:val="10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развивать способность управлять собственными эмоциями и эмоциями </w:t>
      </w:r>
      <w:proofErr w:type="gramStart"/>
      <w:r>
        <w:rPr>
          <w:rFonts w:ascii="Times New Roman" w:hAnsi="Times New Roman"/>
          <w:sz w:val="24"/>
        </w:rPr>
        <w:t>других</w:t>
      </w:r>
      <w:proofErr w:type="gramEnd"/>
      <w:r>
        <w:rPr>
          <w:rFonts w:ascii="Times New Roman" w:hAnsi="Times New Roman"/>
          <w:sz w:val="24"/>
        </w:rPr>
        <w:t xml:space="preserve"> как в повседневной жизни, так и в ситуациях музыкально-опосредованного общения; </w:t>
      </w:r>
    </w:p>
    <w:p w:rsidR="00D40289" w:rsidRDefault="001339E9">
      <w:pPr>
        <w:pStyle w:val="a3"/>
        <w:numPr>
          <w:ilvl w:val="0"/>
          <w:numId w:val="10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выявлять и анализировать причины эмоций; понимать мотивы и намерения другого человека, анализируя коммуникативно-интонационную ситуацию; регулировать способ выражения собственных эмоций. </w:t>
      </w:r>
    </w:p>
    <w:p w:rsidR="00D40289" w:rsidRDefault="001339E9">
      <w:pPr>
        <w:tabs>
          <w:tab w:val="left" w:pos="1134"/>
        </w:tabs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i/>
          <w:sz w:val="24"/>
        </w:rPr>
        <w:t>Принятие себя и других:</w:t>
      </w:r>
      <w:r>
        <w:rPr>
          <w:rFonts w:ascii="Times New Roman" w:hAnsi="Times New Roman"/>
          <w:sz w:val="24"/>
        </w:rPr>
        <w:t xml:space="preserve"> </w:t>
      </w:r>
    </w:p>
    <w:p w:rsidR="00D40289" w:rsidRDefault="001339E9">
      <w:pPr>
        <w:pStyle w:val="a3"/>
        <w:numPr>
          <w:ilvl w:val="0"/>
          <w:numId w:val="10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уважительно и осознанно относиться к другому человеку и его мнению, эстетическим предпочтениям и вкусам; </w:t>
      </w:r>
    </w:p>
    <w:p w:rsidR="00D40289" w:rsidRDefault="001339E9">
      <w:pPr>
        <w:pStyle w:val="a3"/>
        <w:numPr>
          <w:ilvl w:val="0"/>
          <w:numId w:val="10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признавать своё и чужое право на ошибку, при обнаружении ошибки фокусироваться не на ней самой, а на способе улучшения результатов деятельности; </w:t>
      </w:r>
    </w:p>
    <w:p w:rsidR="00D40289" w:rsidRDefault="001339E9">
      <w:pPr>
        <w:pStyle w:val="a3"/>
        <w:numPr>
          <w:ilvl w:val="0"/>
          <w:numId w:val="10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принимать себя и других, не осуждая; проявлять открытость; </w:t>
      </w:r>
    </w:p>
    <w:p w:rsidR="00D40289" w:rsidRDefault="001339E9">
      <w:pPr>
        <w:pStyle w:val="a3"/>
        <w:numPr>
          <w:ilvl w:val="0"/>
          <w:numId w:val="10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осознавать невозможность контролировать всё вокруг. 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 д.). </w:t>
      </w:r>
    </w:p>
    <w:p w:rsidR="00D40289" w:rsidRDefault="00D40289">
      <w:pPr>
        <w:tabs>
          <w:tab w:val="left" w:pos="1134"/>
        </w:tabs>
        <w:spacing w:after="0"/>
        <w:jc w:val="both"/>
        <w:rPr>
          <w:rFonts w:ascii="Times New Roman" w:hAnsi="Times New Roman"/>
          <w:sz w:val="24"/>
        </w:rPr>
      </w:pPr>
    </w:p>
    <w:p w:rsidR="00D40289" w:rsidRDefault="001339E9">
      <w:pPr>
        <w:tabs>
          <w:tab w:val="left" w:pos="1134"/>
        </w:tabs>
        <w:spacing w:after="0"/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ПРЕДМЕТНЫЕ РЕЗУЛЬТАТЫ </w:t>
      </w:r>
    </w:p>
    <w:p w:rsidR="00D40289" w:rsidRDefault="001339E9">
      <w:pPr>
        <w:tabs>
          <w:tab w:val="left" w:pos="1134"/>
        </w:tabs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Предметные результаты характеризуют </w:t>
      </w:r>
      <w:proofErr w:type="spellStart"/>
      <w:r>
        <w:rPr>
          <w:rFonts w:ascii="Times New Roman" w:hAnsi="Times New Roman"/>
          <w:sz w:val="24"/>
        </w:rPr>
        <w:t>сформированность</w:t>
      </w:r>
      <w:proofErr w:type="spellEnd"/>
      <w:r>
        <w:rPr>
          <w:rFonts w:ascii="Times New Roman" w:hAnsi="Times New Roman"/>
          <w:sz w:val="24"/>
        </w:rPr>
        <w:t xml:space="preserve">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 во всех доступных формах, органичном включении музыки в актуальный конте</w:t>
      </w:r>
      <w:proofErr w:type="gramStart"/>
      <w:r>
        <w:rPr>
          <w:rFonts w:ascii="Times New Roman" w:hAnsi="Times New Roman"/>
          <w:sz w:val="24"/>
        </w:rPr>
        <w:t>кст св</w:t>
      </w:r>
      <w:proofErr w:type="gramEnd"/>
      <w:r>
        <w:rPr>
          <w:rFonts w:ascii="Times New Roman" w:hAnsi="Times New Roman"/>
          <w:sz w:val="24"/>
        </w:rPr>
        <w:t>оей жизни. Обучающиеся, освоившие основную образовательную программу по предмету «Музыка»:</w:t>
      </w:r>
    </w:p>
    <w:p w:rsidR="00D40289" w:rsidRDefault="001339E9">
      <w:pPr>
        <w:pStyle w:val="a3"/>
        <w:numPr>
          <w:ilvl w:val="0"/>
          <w:numId w:val="10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осознают принципы универсальности и всеобщности музыки как вида искусства, неразрывную связь музыки и жизни человека, всего человечества, могут рассуждать на эту тему;</w:t>
      </w:r>
    </w:p>
    <w:p w:rsidR="00D40289" w:rsidRDefault="001339E9">
      <w:pPr>
        <w:pStyle w:val="a3"/>
        <w:numPr>
          <w:ilvl w:val="0"/>
          <w:numId w:val="10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воспринимают российскую музыкальную культуру как целостное и самобытное цивилизационное явление; </w:t>
      </w:r>
    </w:p>
    <w:p w:rsidR="00D40289" w:rsidRDefault="001339E9">
      <w:pPr>
        <w:pStyle w:val="a3"/>
        <w:numPr>
          <w:ilvl w:val="0"/>
          <w:numId w:val="10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знают достижения отечественных мастеров музыкальной культуры, испытывают гордость за них; </w:t>
      </w:r>
    </w:p>
    <w:p w:rsidR="00D40289" w:rsidRDefault="001339E9">
      <w:pPr>
        <w:pStyle w:val="a3"/>
        <w:numPr>
          <w:ilvl w:val="0"/>
          <w:numId w:val="10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сознательно стремятся к укреплению и сохранению собственной музыкальной идентичности (разбираются в особенностях музыкальной культуры своего народа, узнают на слух родные интонации среди других, стремятся участвовать в исполнении музыки своей национальной традиции, понимают ответственность за сохранение и передачу следующим поколениям музыкальной культуры своего народа); </w:t>
      </w:r>
    </w:p>
    <w:p w:rsidR="00D40289" w:rsidRDefault="001339E9">
      <w:pPr>
        <w:pStyle w:val="a3"/>
        <w:numPr>
          <w:ilvl w:val="0"/>
          <w:numId w:val="10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понимают роль музыки как социально значимого явления, формирующего общественные вкусы и настроения, включенного в развитие политического, экономического, религиозного, иных аспектов развития общества. </w:t>
      </w:r>
    </w:p>
    <w:p w:rsidR="00D40289" w:rsidRDefault="00D40289">
      <w:pPr>
        <w:pStyle w:val="a3"/>
        <w:rPr>
          <w:b/>
        </w:rPr>
      </w:pPr>
    </w:p>
    <w:p w:rsidR="00D40289" w:rsidRDefault="00D40289">
      <w:pPr>
        <w:pStyle w:val="a3"/>
        <w:rPr>
          <w:b/>
        </w:rPr>
      </w:pPr>
    </w:p>
    <w:p w:rsidR="00D40289" w:rsidRDefault="001339E9">
      <w:pPr>
        <w:pStyle w:val="a3"/>
        <w:ind w:left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ТЕМАТИЧЕСКОЕ ПЛАНИРОВАНИЕ</w:t>
      </w:r>
    </w:p>
    <w:p w:rsidR="00D40289" w:rsidRDefault="00D40289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2269"/>
        <w:gridCol w:w="2126"/>
        <w:gridCol w:w="2268"/>
        <w:gridCol w:w="2126"/>
        <w:gridCol w:w="2026"/>
      </w:tblGrid>
      <w:tr w:rsidR="00D40289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289" w:rsidRDefault="001339E9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Название раздела (темы)</w:t>
            </w:r>
          </w:p>
          <w:p w:rsidR="00D40289" w:rsidRDefault="00D40289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289" w:rsidRDefault="001339E9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Количество часов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289" w:rsidRDefault="001339E9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Практические работы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289" w:rsidRDefault="001339E9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Проверочные работы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289" w:rsidRDefault="001339E9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Проекты </w:t>
            </w:r>
          </w:p>
        </w:tc>
      </w:tr>
      <w:tr w:rsidR="00D40289">
        <w:trPr>
          <w:trHeight w:val="1169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289" w:rsidRDefault="001339E9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Мир образов вокальной и инструментальной музыки</w:t>
            </w:r>
          </w:p>
          <w:p w:rsidR="00D40289" w:rsidRDefault="00D40289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289" w:rsidRDefault="00D40289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</w:p>
          <w:p w:rsidR="00D40289" w:rsidRDefault="001339E9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289" w:rsidRDefault="001339E9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289" w:rsidRDefault="001339E9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289" w:rsidRDefault="00D40289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40289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289" w:rsidRDefault="001339E9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Мир образов камерной и симфонической музыки</w:t>
            </w:r>
          </w:p>
          <w:p w:rsidR="00D40289" w:rsidRDefault="00D40289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289" w:rsidRDefault="00D40289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</w:p>
          <w:p w:rsidR="00D40289" w:rsidRDefault="00D40289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</w:p>
          <w:p w:rsidR="00D40289" w:rsidRDefault="001339E9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289" w:rsidRDefault="001339E9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289" w:rsidRDefault="001339E9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289" w:rsidRDefault="001339E9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D40289"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289" w:rsidRDefault="00D40289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D40289" w:rsidRDefault="001339E9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Итого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289" w:rsidRDefault="00D40289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D40289" w:rsidRDefault="001339E9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34</w:t>
            </w:r>
          </w:p>
          <w:p w:rsidR="00D40289" w:rsidRDefault="00D40289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289" w:rsidRDefault="001339E9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9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289" w:rsidRDefault="001339E9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</w:t>
            </w:r>
          </w:p>
        </w:tc>
        <w:tc>
          <w:tcPr>
            <w:tcW w:w="20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289" w:rsidRDefault="001339E9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</w:tr>
    </w:tbl>
    <w:p w:rsidR="00D40289" w:rsidRDefault="00D40289">
      <w:pPr>
        <w:sectPr w:rsidR="00D40289">
          <w:pgSz w:w="11906" w:h="16838"/>
          <w:pgMar w:top="1134" w:right="632" w:bottom="851" w:left="1040" w:header="720" w:footer="720" w:gutter="0"/>
          <w:cols w:space="720"/>
        </w:sectPr>
      </w:pPr>
    </w:p>
    <w:p w:rsidR="00D40289" w:rsidRDefault="00D40289">
      <w:pPr>
        <w:spacing w:after="0" w:line="240" w:lineRule="auto"/>
        <w:rPr>
          <w:rFonts w:ascii="Times New Roman" w:hAnsi="Times New Roman"/>
          <w:b/>
        </w:rPr>
      </w:pPr>
    </w:p>
    <w:p w:rsidR="00D40289" w:rsidRDefault="001339E9">
      <w:pPr>
        <w:spacing w:after="0" w:line="240" w:lineRule="auto"/>
        <w:ind w:left="54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КАЛЕНДАРНО-ТЕМАТИЧЕСКОЕ ПЛАНИРОВАНИЕ  </w:t>
      </w:r>
    </w:p>
    <w:p w:rsidR="00D40289" w:rsidRDefault="00D40289">
      <w:pPr>
        <w:spacing w:after="0" w:line="240" w:lineRule="auto"/>
        <w:ind w:left="540"/>
        <w:jc w:val="center"/>
        <w:rPr>
          <w:rFonts w:ascii="Times New Roman" w:hAnsi="Times New Roman"/>
          <w:b/>
          <w:sz w:val="24"/>
        </w:rPr>
      </w:pPr>
    </w:p>
    <w:p w:rsidR="00D40289" w:rsidRDefault="00D40289">
      <w:pPr>
        <w:spacing w:after="0" w:line="240" w:lineRule="auto"/>
        <w:ind w:left="540"/>
        <w:jc w:val="center"/>
        <w:rPr>
          <w:rFonts w:ascii="Times New Roman" w:hAnsi="Times New Roman"/>
          <w:b/>
          <w:sz w:val="24"/>
        </w:rPr>
      </w:pPr>
    </w:p>
    <w:tbl>
      <w:tblPr>
        <w:tblW w:w="0" w:type="auto"/>
        <w:tblInd w:w="36" w:type="dxa"/>
        <w:tblLayout w:type="fixed"/>
        <w:tblLook w:val="04A0" w:firstRow="1" w:lastRow="0" w:firstColumn="1" w:lastColumn="0" w:noHBand="0" w:noVBand="1"/>
      </w:tblPr>
      <w:tblGrid>
        <w:gridCol w:w="776"/>
        <w:gridCol w:w="2693"/>
        <w:gridCol w:w="1021"/>
        <w:gridCol w:w="3107"/>
        <w:gridCol w:w="1970"/>
        <w:gridCol w:w="1987"/>
        <w:gridCol w:w="2381"/>
        <w:gridCol w:w="1446"/>
      </w:tblGrid>
      <w:tr w:rsidR="00D40289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289" w:rsidRDefault="00133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№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289" w:rsidRDefault="00133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Под</w:t>
            </w:r>
          </w:p>
          <w:p w:rsidR="00D40289" w:rsidRDefault="00133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тема</w:t>
            </w:r>
          </w:p>
          <w:p w:rsidR="00D40289" w:rsidRDefault="00133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(название урока)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289" w:rsidRDefault="00133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</w:rPr>
              <w:t>Времен-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ные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</w:rPr>
              <w:t xml:space="preserve"> ресурсы 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289" w:rsidRDefault="00133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Содержание</w:t>
            </w:r>
          </w:p>
          <w:p w:rsidR="00D40289" w:rsidRDefault="00133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(что планируется изучать)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289" w:rsidRDefault="00133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Методы (действия учащихся)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289" w:rsidRDefault="00133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Источники</w:t>
            </w:r>
          </w:p>
          <w:p w:rsidR="00D40289" w:rsidRDefault="00133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(ресурсы урока)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289" w:rsidRDefault="00D402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D40289" w:rsidRDefault="00133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Самостоятельная работа</w:t>
            </w:r>
          </w:p>
          <w:p w:rsidR="00D40289" w:rsidRDefault="00D402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D40289" w:rsidRDefault="00D402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289" w:rsidRDefault="00133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</w:rPr>
              <w:t>Плани-руемые</w:t>
            </w:r>
            <w:proofErr w:type="spellEnd"/>
            <w:proofErr w:type="gramEnd"/>
          </w:p>
          <w:p w:rsidR="00D40289" w:rsidRDefault="001339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сроки</w:t>
            </w:r>
          </w:p>
        </w:tc>
      </w:tr>
      <w:tr w:rsidR="00D40289">
        <w:tc>
          <w:tcPr>
            <w:tcW w:w="139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289" w:rsidRDefault="001339E9">
            <w:pPr>
              <w:spacing w:after="0" w:line="276" w:lineRule="auto"/>
              <w:ind w:firstLine="709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ОСОБЕННОСТИ ДРАМАТУРГИИ СЦЕНИЧЕСКОЙ МУЗЫКИ - 16 ЧАСОВ</w:t>
            </w:r>
          </w:p>
          <w:p w:rsidR="00D40289" w:rsidRDefault="00D402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289" w:rsidRDefault="00D402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D40289">
        <w:trPr>
          <w:trHeight w:val="1869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289" w:rsidRDefault="00D402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D40289" w:rsidRDefault="001339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289" w:rsidRDefault="001339E9">
            <w:pPr>
              <w:keepNext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Классика и современность. Музыкальная драматурги</w:t>
            </w:r>
            <w:proofErr w:type="gramStart"/>
            <w:r>
              <w:rPr>
                <w:rFonts w:ascii="Times New Roman" w:hAnsi="Times New Roman"/>
                <w:i/>
                <w:sz w:val="24"/>
              </w:rPr>
              <w:t>я-</w:t>
            </w:r>
            <w:proofErr w:type="gramEnd"/>
            <w:r>
              <w:rPr>
                <w:rFonts w:ascii="Times New Roman" w:hAnsi="Times New Roman"/>
                <w:i/>
                <w:sz w:val="24"/>
              </w:rPr>
              <w:t xml:space="preserve"> развитие музыки.</w:t>
            </w:r>
          </w:p>
          <w:p w:rsidR="00D40289" w:rsidRDefault="00D40289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289" w:rsidRDefault="001339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час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289" w:rsidRDefault="001339E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Классика, классическая музыка, современный и современность, жанр, стиль в музыке. Разновидности стилей. Интерпретация и обработка. 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289" w:rsidRDefault="001339E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Определять стиль музыки.</w:t>
            </w:r>
          </w:p>
          <w:p w:rsidR="00D40289" w:rsidRDefault="001339E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Ориентироваться в муз</w:t>
            </w:r>
            <w:proofErr w:type="gramStart"/>
            <w:r>
              <w:rPr>
                <w:rFonts w:ascii="Times New Roman" w:hAnsi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т</w:t>
            </w:r>
            <w:proofErr w:type="gramEnd"/>
            <w:r>
              <w:rPr>
                <w:rFonts w:ascii="Times New Roman" w:hAnsi="Times New Roman"/>
                <w:sz w:val="24"/>
              </w:rPr>
              <w:t>ерминах.</w:t>
            </w:r>
          </w:p>
          <w:p w:rsidR="00D40289" w:rsidRDefault="001339E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знать новые версии и интерпретации муз</w:t>
            </w:r>
            <w:proofErr w:type="gramStart"/>
            <w:r>
              <w:rPr>
                <w:rFonts w:ascii="Times New Roman" w:hAnsi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</w:rPr>
              <w:t>лассических произведений.</w:t>
            </w:r>
          </w:p>
          <w:p w:rsidR="00D40289" w:rsidRDefault="00D4028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289" w:rsidRDefault="001339E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Учебник </w:t>
            </w:r>
          </w:p>
          <w:p w:rsidR="00D40289" w:rsidRDefault="001339E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(с. 6-7)</w:t>
            </w:r>
          </w:p>
          <w:p w:rsidR="00D40289" w:rsidRDefault="001339E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Музыкальный материал для слушания и вокально-хоровой работы</w:t>
            </w:r>
          </w:p>
          <w:p w:rsidR="00D40289" w:rsidRDefault="00D4028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289" w:rsidRDefault="001339E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Слуховой самоконтроль.</w:t>
            </w:r>
          </w:p>
          <w:p w:rsidR="00D40289" w:rsidRDefault="001339E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Устный самоконтроль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289" w:rsidRDefault="00D4028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D40289">
        <w:trPr>
          <w:trHeight w:val="1198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289" w:rsidRDefault="00133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2-3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289" w:rsidRDefault="001339E9">
            <w:pPr>
              <w:keepNext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В музыкальном театре. Опера М.И. Глинки «Иван Сусанин». </w:t>
            </w:r>
          </w:p>
          <w:p w:rsidR="00D40289" w:rsidRDefault="001339E9">
            <w:pPr>
              <w:keepNext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Новая эпоха в русском музыкальном искусстве.</w:t>
            </w:r>
          </w:p>
          <w:p w:rsidR="00D40289" w:rsidRDefault="00D40289">
            <w:pPr>
              <w:keepNext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D40289" w:rsidRDefault="00D40289">
            <w:pPr>
              <w:keepNext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D40289" w:rsidRDefault="00D40289">
            <w:pPr>
              <w:keepNext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D40289" w:rsidRDefault="001339E9">
            <w:pPr>
              <w:keepNext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Судьба человеческая – судьба народная</w:t>
            </w:r>
          </w:p>
          <w:p w:rsidR="00D40289" w:rsidRDefault="00D40289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289" w:rsidRDefault="001339E9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 часа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289" w:rsidRDefault="001339E9">
            <w:pPr>
              <w:spacing w:beforeAutospacing="1" w:afterAutospacing="1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Освоение особенностей оперного жанр, приемов драматургического развития.</w:t>
            </w:r>
          </w:p>
          <w:p w:rsidR="00D40289" w:rsidRDefault="00D40289">
            <w:pPr>
              <w:spacing w:beforeAutospacing="1" w:afterAutospacing="1" w:line="240" w:lineRule="auto"/>
              <w:rPr>
                <w:rFonts w:ascii="Times New Roman" w:hAnsi="Times New Roman"/>
                <w:sz w:val="24"/>
              </w:rPr>
            </w:pPr>
          </w:p>
          <w:p w:rsidR="00D40289" w:rsidRDefault="001339E9">
            <w:pPr>
              <w:spacing w:beforeAutospacing="1" w:afterAutospacing="1" w:line="240" w:lineRule="auto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 xml:space="preserve">Драматургия, драматический, конфликт, экспозиция, завязка, развитие, кульминация, развязка, опера, либретто, </w:t>
            </w:r>
            <w:r>
              <w:rPr>
                <w:rFonts w:ascii="Times New Roman" w:hAnsi="Times New Roman"/>
                <w:sz w:val="24"/>
              </w:rPr>
              <w:lastRenderedPageBreak/>
              <w:t>действия (акты), картины, сцены, ария, песня, каватина, дуэт трио, речитатив, хор, оркестр, оркестровая яма.</w:t>
            </w:r>
            <w:proofErr w:type="gramEnd"/>
          </w:p>
          <w:p w:rsidR="00D40289" w:rsidRDefault="00D40289">
            <w:pPr>
              <w:spacing w:beforeAutospacing="1" w:afterAutospacing="1" w:line="240" w:lineRule="auto"/>
              <w:rPr>
                <w:rFonts w:ascii="Times New Roman" w:hAnsi="Times New Roman"/>
                <w:sz w:val="24"/>
              </w:rPr>
            </w:pPr>
          </w:p>
          <w:p w:rsidR="00D40289" w:rsidRDefault="00D40289">
            <w:pPr>
              <w:spacing w:beforeAutospacing="1" w:afterAutospacing="1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289" w:rsidRDefault="001339E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Анализировать и обобщать многообразие связей музыки, литературы и изобразительного искусства.</w:t>
            </w:r>
          </w:p>
          <w:p w:rsidR="00D40289" w:rsidRDefault="00D4028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D40289" w:rsidRDefault="001339E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Анализировать музыкальную драматургию, которая </w:t>
            </w:r>
            <w:r>
              <w:rPr>
                <w:rFonts w:ascii="Times New Roman" w:hAnsi="Times New Roman"/>
                <w:sz w:val="24"/>
              </w:rPr>
              <w:lastRenderedPageBreak/>
              <w:t>обозначает особенности драматической содержательности музыки, сквозное развитие в единстве музыки и сценического действия оперы.</w:t>
            </w:r>
          </w:p>
          <w:p w:rsidR="00D40289" w:rsidRDefault="00D4028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289" w:rsidRDefault="001339E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Учебник</w:t>
            </w:r>
          </w:p>
          <w:p w:rsidR="00D40289" w:rsidRDefault="001339E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(с. 8-17)</w:t>
            </w:r>
          </w:p>
          <w:p w:rsidR="00D40289" w:rsidRDefault="00D4028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D40289" w:rsidRDefault="001339E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Музыкальный материал для слушания и вокально-хоровой работы.</w:t>
            </w:r>
          </w:p>
          <w:p w:rsidR="00D40289" w:rsidRDefault="00D4028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D40289" w:rsidRDefault="00D4028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289" w:rsidRDefault="001339E9">
            <w:pPr>
              <w:spacing w:beforeAutospacing="1" w:afterAutospacing="1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Выявлять</w:t>
            </w:r>
            <w:r>
              <w:rPr>
                <w:rFonts w:ascii="Times New Roman" w:hAnsi="Times New Roman"/>
                <w:sz w:val="24"/>
              </w:rPr>
              <w:t xml:space="preserve"> особенности претворения вечных тем искусства и жизни в произведениях разных жанров и стилей. </w:t>
            </w:r>
          </w:p>
          <w:p w:rsidR="00D40289" w:rsidRDefault="00D40289">
            <w:pPr>
              <w:spacing w:beforeAutospacing="1" w:afterAutospacing="1" w:line="240" w:lineRule="auto"/>
              <w:rPr>
                <w:rFonts w:ascii="Times New Roman" w:hAnsi="Times New Roman"/>
                <w:sz w:val="24"/>
              </w:rPr>
            </w:pPr>
          </w:p>
          <w:p w:rsidR="00D40289" w:rsidRDefault="00D40289">
            <w:pPr>
              <w:spacing w:beforeAutospacing="1" w:afterAutospacing="1" w:line="240" w:lineRule="auto"/>
              <w:rPr>
                <w:rFonts w:ascii="Times New Roman" w:hAnsi="Times New Roman"/>
                <w:sz w:val="24"/>
              </w:rPr>
            </w:pPr>
          </w:p>
          <w:p w:rsidR="00D40289" w:rsidRDefault="001339E9">
            <w:pPr>
              <w:spacing w:beforeAutospacing="1" w:afterAutospacing="1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Обосновывать</w:t>
            </w:r>
            <w:r>
              <w:rPr>
                <w:rFonts w:ascii="Times New Roman" w:hAnsi="Times New Roman"/>
                <w:b/>
                <w:sz w:val="24"/>
              </w:rPr>
              <w:t xml:space="preserve"> свои предпочтения в ситуации выбора.</w:t>
            </w:r>
          </w:p>
          <w:p w:rsidR="00D40289" w:rsidRDefault="00D40289">
            <w:pPr>
              <w:spacing w:beforeAutospacing="1" w:afterAutospacing="1" w:line="240" w:lineRule="auto"/>
              <w:rPr>
                <w:rFonts w:ascii="Times New Roman" w:hAnsi="Times New Roman"/>
                <w:sz w:val="24"/>
              </w:rPr>
            </w:pPr>
          </w:p>
          <w:p w:rsidR="00D40289" w:rsidRDefault="00D4028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289" w:rsidRDefault="00D4028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D40289">
        <w:trPr>
          <w:trHeight w:val="1869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289" w:rsidRDefault="00133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4-5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289" w:rsidRDefault="001339E9">
            <w:pPr>
              <w:keepNext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Опера </w:t>
            </w:r>
          </w:p>
          <w:p w:rsidR="00D40289" w:rsidRDefault="001339E9">
            <w:pPr>
              <w:keepNext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А.П. Бородина «Князь Игорь». Русская эпическая опера.</w:t>
            </w:r>
          </w:p>
          <w:p w:rsidR="00D40289" w:rsidRDefault="00D40289">
            <w:pPr>
              <w:keepNext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D40289" w:rsidRDefault="00D40289">
            <w:pPr>
              <w:keepNext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D40289" w:rsidRDefault="00D40289">
            <w:pPr>
              <w:keepNext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D40289" w:rsidRDefault="00D40289">
            <w:pPr>
              <w:keepNext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D40289" w:rsidRDefault="00D40289">
            <w:pPr>
              <w:keepNext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D40289" w:rsidRDefault="001339E9">
            <w:pPr>
              <w:keepNext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Музыкальный портрет</w:t>
            </w:r>
          </w:p>
          <w:p w:rsidR="00D40289" w:rsidRDefault="00D40289">
            <w:pPr>
              <w:keepNext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D40289" w:rsidRDefault="00D40289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289" w:rsidRDefault="001339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часа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289" w:rsidRDefault="001339E9">
            <w:pPr>
              <w:spacing w:beforeAutospacing="1" w:afterAutospacing="1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Принципы драматургического развития на основе знакомства с музыкальными характеристиками её героев (сольных - князь Игорь, хан </w:t>
            </w:r>
            <w:proofErr w:type="spellStart"/>
            <w:r>
              <w:rPr>
                <w:rFonts w:ascii="Times New Roman" w:hAnsi="Times New Roman"/>
                <w:sz w:val="24"/>
              </w:rPr>
              <w:t>Кончак</w:t>
            </w:r>
            <w:proofErr w:type="spellEnd"/>
            <w:r>
              <w:rPr>
                <w:rFonts w:ascii="Times New Roman" w:hAnsi="Times New Roman"/>
                <w:sz w:val="24"/>
              </w:rPr>
              <w:t>, Ярославна, и хоровых – сцена затмения, половецкие пляски).</w:t>
            </w:r>
          </w:p>
          <w:p w:rsidR="00D40289" w:rsidRDefault="001339E9">
            <w:pPr>
              <w:spacing w:beforeAutospacing="1" w:afterAutospacing="1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Отечественная героико-трагическая опера, колоратурное сопрано, меццо-сопрано, бас, ария-молитва</w:t>
            </w:r>
          </w:p>
          <w:p w:rsidR="00D40289" w:rsidRDefault="00D40289">
            <w:pPr>
              <w:spacing w:beforeAutospacing="1" w:afterAutospacing="1" w:line="240" w:lineRule="auto"/>
              <w:rPr>
                <w:rFonts w:ascii="Times New Roman" w:hAnsi="Times New Roman"/>
                <w:sz w:val="24"/>
              </w:rPr>
            </w:pPr>
          </w:p>
          <w:p w:rsidR="00D40289" w:rsidRDefault="00D4028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289" w:rsidRDefault="001339E9">
            <w:pPr>
              <w:spacing w:beforeAutospacing="1" w:afterAutospacing="1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Анализировать и обобщать многообразие связей музыки, литературы и изобразительного искусства.</w:t>
            </w:r>
          </w:p>
          <w:p w:rsidR="00D40289" w:rsidRDefault="001339E9">
            <w:pPr>
              <w:spacing w:beforeAutospacing="1" w:afterAutospacing="1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Творчески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интерпретировать содержание музыкальных произведений, используя приемы пластического интонирования, музыкально-</w:t>
            </w:r>
            <w:proofErr w:type="gramStart"/>
            <w:r>
              <w:rPr>
                <w:rFonts w:ascii="Times New Roman" w:hAnsi="Times New Roman"/>
                <w:sz w:val="24"/>
              </w:rPr>
              <w:t>ритмического движения</w:t>
            </w:r>
            <w:proofErr w:type="gramEnd"/>
            <w:r>
              <w:rPr>
                <w:rFonts w:ascii="Times New Roman" w:hAnsi="Times New Roman"/>
                <w:sz w:val="24"/>
              </w:rPr>
              <w:t>, импровизации.</w:t>
            </w:r>
          </w:p>
          <w:p w:rsidR="00D40289" w:rsidRDefault="00D4028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289" w:rsidRDefault="001339E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Учебник</w:t>
            </w:r>
          </w:p>
          <w:p w:rsidR="00D40289" w:rsidRDefault="001339E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(с. 18-25)</w:t>
            </w:r>
          </w:p>
          <w:p w:rsidR="00D40289" w:rsidRDefault="00D4028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D40289" w:rsidRDefault="001339E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Музыкальный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/видео</w:t>
            </w:r>
          </w:p>
          <w:p w:rsidR="00D40289" w:rsidRDefault="001339E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материал для слушания и вокально-хоровой работы</w:t>
            </w:r>
          </w:p>
          <w:p w:rsidR="00D40289" w:rsidRDefault="00D4028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289" w:rsidRDefault="001339E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Слуховой самоконтроль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289" w:rsidRDefault="00D4028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D40289">
        <w:trPr>
          <w:trHeight w:val="1869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289" w:rsidRDefault="00133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289" w:rsidRDefault="001339E9">
            <w:pPr>
              <w:keepNext/>
              <w:tabs>
                <w:tab w:val="left" w:pos="1155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В музыкальном театре. Балет</w:t>
            </w:r>
          </w:p>
          <w:p w:rsidR="00D40289" w:rsidRDefault="00D40289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289" w:rsidRDefault="00D402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289" w:rsidRDefault="001339E9">
            <w:pPr>
              <w:spacing w:beforeAutospacing="1" w:afterAutospacing="1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Обобщение знаний о музыкально-сценической интерпретации различных литературных произведений в жанре балета.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</w:rPr>
              <w:t>Освоение особенностей балетного жанра (дивертисмент, па-де-де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,) </w:t>
            </w:r>
            <w:proofErr w:type="gramEnd"/>
            <w:r>
              <w:rPr>
                <w:rFonts w:ascii="Times New Roman" w:hAnsi="Times New Roman"/>
                <w:sz w:val="24"/>
              </w:rPr>
              <w:t>приемов драматургического развития.</w:t>
            </w:r>
          </w:p>
          <w:p w:rsidR="00D40289" w:rsidRDefault="00D40289">
            <w:pPr>
              <w:spacing w:beforeAutospacing="1" w:afterAutospacing="1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289" w:rsidRDefault="001339E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Определять вид и тип танца: классический, характерный, кордебалет, пантомима.</w:t>
            </w:r>
          </w:p>
          <w:p w:rsidR="00D40289" w:rsidRDefault="001339E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четко знать муз</w:t>
            </w:r>
            <w:proofErr w:type="gramStart"/>
            <w:r>
              <w:rPr>
                <w:rFonts w:ascii="Times New Roman" w:hAnsi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т</w:t>
            </w:r>
            <w:proofErr w:type="gramEnd"/>
            <w:r>
              <w:rPr>
                <w:rFonts w:ascii="Times New Roman" w:hAnsi="Times New Roman"/>
                <w:sz w:val="24"/>
              </w:rPr>
              <w:t>ермины.</w:t>
            </w:r>
          </w:p>
          <w:p w:rsidR="00D40289" w:rsidRDefault="001339E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знать роль музыки в балете.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289" w:rsidRDefault="001339E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Учебник</w:t>
            </w:r>
          </w:p>
          <w:p w:rsidR="00D40289" w:rsidRDefault="001339E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(с. 26-29)</w:t>
            </w:r>
          </w:p>
          <w:p w:rsidR="00D40289" w:rsidRDefault="00D4028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D40289" w:rsidRDefault="001339E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Музыкальный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/видео</w:t>
            </w:r>
          </w:p>
          <w:p w:rsidR="00D40289" w:rsidRDefault="001339E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материал для слушания и вокально-хоровой работы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289" w:rsidRDefault="001339E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Слуховой самоконтроль</w:t>
            </w:r>
          </w:p>
          <w:p w:rsidR="00D40289" w:rsidRDefault="00D4028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289" w:rsidRDefault="00D4028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D40289">
        <w:trPr>
          <w:trHeight w:val="1869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289" w:rsidRDefault="00133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289" w:rsidRDefault="001339E9">
            <w:pPr>
              <w:keepNext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Балет </w:t>
            </w:r>
          </w:p>
          <w:p w:rsidR="00D40289" w:rsidRDefault="001339E9">
            <w:pPr>
              <w:keepNext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Б.И. Тищенко «Ярославна»</w:t>
            </w:r>
          </w:p>
          <w:p w:rsidR="00D40289" w:rsidRDefault="00D40289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289" w:rsidRDefault="001339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час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289" w:rsidRDefault="001339E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Расширить представления о музыкально художественной картине жанра «Балет», понимать его значимость в условиях сегодняшнего дня.</w:t>
            </w:r>
          </w:p>
          <w:p w:rsidR="00D40289" w:rsidRDefault="00D4028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D40289" w:rsidRDefault="001339E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 xml:space="preserve">Балет, танец, пантомима, па-де-де, па-де-труа, гран-па, адажио, танец классический, танец </w:t>
            </w:r>
            <w:proofErr w:type="spellStart"/>
            <w:r>
              <w:rPr>
                <w:rFonts w:ascii="Times New Roman" w:hAnsi="Times New Roman"/>
                <w:sz w:val="24"/>
              </w:rPr>
              <w:t>харáктерный</w:t>
            </w:r>
            <w:proofErr w:type="spellEnd"/>
            <w:r>
              <w:rPr>
                <w:rFonts w:ascii="Times New Roman" w:hAnsi="Times New Roman"/>
                <w:sz w:val="24"/>
              </w:rPr>
              <w:t>, балетмейстер.</w:t>
            </w:r>
            <w:proofErr w:type="gramEnd"/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289" w:rsidRDefault="001339E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Осознать личностный смысл музыкальных примеров, стилей, направлений. Способность адаптировано воспроизводить знакомый музыкальный материал.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289" w:rsidRDefault="001339E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Учебник</w:t>
            </w:r>
          </w:p>
          <w:p w:rsidR="00D40289" w:rsidRDefault="001339E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(с. 30-35)</w:t>
            </w:r>
          </w:p>
          <w:p w:rsidR="00D40289" w:rsidRDefault="00D4028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D40289" w:rsidRDefault="001339E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Музыкальный материал для слушания и вокально-хоровой работы</w:t>
            </w:r>
          </w:p>
          <w:p w:rsidR="00D40289" w:rsidRDefault="00D4028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289" w:rsidRDefault="001339E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Выявлять особенности претворения вечных тем искусства и жизни в произведениях разных жанров и стилей</w:t>
            </w:r>
          </w:p>
          <w:p w:rsidR="00D40289" w:rsidRDefault="00D4028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289" w:rsidRDefault="00D4028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D40289">
        <w:trPr>
          <w:trHeight w:val="1869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289" w:rsidRDefault="00133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289" w:rsidRDefault="001339E9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Героическая тема в русской музыке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289" w:rsidRDefault="001339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час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289" w:rsidRDefault="001339E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Отражение исторического прошлого в художественных образах живописи, скульптуры, архитектуры. Бессмертные произведения русской музыки, в которых отражена героическая тема защиты Родины и народного патриотизма. </w:t>
            </w:r>
          </w:p>
          <w:p w:rsidR="00D40289" w:rsidRDefault="00D4028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D40289" w:rsidRDefault="001339E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Вера, доблесть, честь, память, величие, слава отечества</w:t>
            </w:r>
          </w:p>
          <w:p w:rsidR="00D40289" w:rsidRDefault="00D4028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289" w:rsidRDefault="001339E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Развивать способности критически мыслить, действовать в условиях получения нового совершенно необычного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музыкального материала.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289" w:rsidRDefault="001339E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Учебник.</w:t>
            </w:r>
          </w:p>
          <w:p w:rsidR="00D40289" w:rsidRDefault="001339E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(с. 36-39)</w:t>
            </w:r>
          </w:p>
          <w:p w:rsidR="00D40289" w:rsidRDefault="00D4028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D40289" w:rsidRDefault="001339E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Музыкальный материал для слушания и вокально-хоровой работы</w:t>
            </w:r>
          </w:p>
          <w:p w:rsidR="00D40289" w:rsidRDefault="00D4028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289" w:rsidRDefault="001339E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Анализировать основные средства выразительности: мелодию, ритм, темп, динамику, лад.</w:t>
            </w:r>
          </w:p>
          <w:p w:rsidR="00D40289" w:rsidRDefault="00D4028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D40289" w:rsidRDefault="001339E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Слуховой самоконтроль</w:t>
            </w:r>
          </w:p>
          <w:p w:rsidR="00D40289" w:rsidRDefault="00D4028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D40289" w:rsidRDefault="00D4028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289" w:rsidRDefault="00D4028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D40289">
        <w:trPr>
          <w:trHeight w:val="1869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289" w:rsidRDefault="00133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9-10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289" w:rsidRDefault="001339E9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В музыкальном театре. Опера Дж. Гершвина «Порги и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Бесс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>».</w:t>
            </w:r>
          </w:p>
          <w:p w:rsidR="00D40289" w:rsidRDefault="00D40289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</w:p>
          <w:p w:rsidR="00D40289" w:rsidRDefault="00D40289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</w:p>
          <w:p w:rsidR="00D40289" w:rsidRDefault="001339E9">
            <w:pPr>
              <w:keepNext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Развитие традиций оперного спектакля</w:t>
            </w:r>
          </w:p>
          <w:p w:rsidR="00D40289" w:rsidRDefault="00D40289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289" w:rsidRDefault="001339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часа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289" w:rsidRDefault="001339E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Понимать содержание и взаимосвязь народных, композиторских мотивов, выявлять ассоциативные связи музыки со словом и литературой.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289" w:rsidRDefault="001339E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Проследить развитие взаимоотношений разных слоев американского общества, взаимопроникновение негритянского (афроамериканского) фольклора с европейскими традициями классического симфонизма.</w:t>
            </w:r>
          </w:p>
          <w:p w:rsidR="00D40289" w:rsidRDefault="00D4028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289" w:rsidRDefault="001339E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Учебник </w:t>
            </w:r>
          </w:p>
          <w:p w:rsidR="00D40289" w:rsidRDefault="001339E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(с. 40-47)</w:t>
            </w:r>
          </w:p>
          <w:p w:rsidR="00D40289" w:rsidRDefault="00D4028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D40289" w:rsidRDefault="001339E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Музыкальный материал для слушания и вокально-хоровой работы.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289" w:rsidRDefault="001339E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Осуществлять</w:t>
            </w:r>
            <w:r>
              <w:rPr>
                <w:rFonts w:ascii="Times New Roman" w:hAnsi="Times New Roman"/>
                <w:sz w:val="24"/>
              </w:rPr>
              <w:t xml:space="preserve"> поиск музыкальн</w:t>
            </w:r>
            <w:proofErr w:type="gramStart"/>
            <w:r>
              <w:rPr>
                <w:rFonts w:ascii="Times New Roman" w:hAnsi="Times New Roman"/>
                <w:sz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образовательной информации в справочной литературе и Интернете в рамках изучаемой темы.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289" w:rsidRDefault="00D4028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D40289">
        <w:trPr>
          <w:trHeight w:val="1869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289" w:rsidRDefault="00133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11-12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289" w:rsidRDefault="001339E9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Опера Дж. Бизе «Кармен»</w:t>
            </w:r>
          </w:p>
          <w:p w:rsidR="00D40289" w:rsidRDefault="00D40289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</w:p>
          <w:p w:rsidR="00D40289" w:rsidRDefault="00D40289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289" w:rsidRDefault="001339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 часа 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289" w:rsidRDefault="001339E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Творческий путь Дж. Бизе. История создания спектакля, факты трагической судьбы композитора </w:t>
            </w:r>
            <w:proofErr w:type="gramStart"/>
            <w:r>
              <w:rPr>
                <w:rFonts w:ascii="Times New Roman" w:hAnsi="Times New Roman"/>
                <w:sz w:val="24"/>
              </w:rPr>
              <w:t>и о ее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триумфальном шествии в последующее столетие.</w:t>
            </w:r>
          </w:p>
          <w:p w:rsidR="00D40289" w:rsidRDefault="001339E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Сюжет, музыкальное развитие.</w:t>
            </w:r>
          </w:p>
          <w:p w:rsidR="00D40289" w:rsidRDefault="00D4028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D40289" w:rsidRDefault="00D4028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D40289" w:rsidRDefault="001339E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П. Мериме.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289" w:rsidRDefault="001339E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Раскрытие музыкального образа Кармен через песенно-танцевальные жанры испанской музыки. </w:t>
            </w:r>
          </w:p>
          <w:p w:rsidR="00D40289" w:rsidRDefault="00D4028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D40289" w:rsidRDefault="001339E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умение сравнивать и сопоставлять информацию о музыкальном </w:t>
            </w:r>
            <w:r>
              <w:rPr>
                <w:rFonts w:ascii="Times New Roman" w:hAnsi="Times New Roman"/>
                <w:sz w:val="24"/>
              </w:rPr>
              <w:lastRenderedPageBreak/>
              <w:t>искусстве из нескольких источников, выбирать оптимальный вариант для решения учебных и творческих задач.</w:t>
            </w:r>
          </w:p>
          <w:p w:rsidR="00D40289" w:rsidRDefault="00D4028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289" w:rsidRDefault="001339E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Учебник</w:t>
            </w:r>
          </w:p>
          <w:p w:rsidR="00D40289" w:rsidRDefault="001339E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(с. 48-53)</w:t>
            </w:r>
          </w:p>
          <w:p w:rsidR="00D40289" w:rsidRDefault="00D4028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D40289" w:rsidRDefault="001339E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Музыкальный материал для слушания и вокально-хоровой работы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289" w:rsidRDefault="001339E9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Проверочная работа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289" w:rsidRDefault="00D4028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D40289">
        <w:trPr>
          <w:trHeight w:val="554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289" w:rsidRDefault="00133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13</w:t>
            </w:r>
          </w:p>
          <w:p w:rsidR="00D40289" w:rsidRDefault="00D402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289" w:rsidRDefault="001339E9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Балет Р. Щедрина «Кармен-сюита» 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289" w:rsidRDefault="001339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час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289" w:rsidRDefault="001339E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Р. Щедрин – композитор XX столетия. Современность, затронутая в музыке темы любви и свободы. Новое прочтение оперы Ж. Бизе в балете Р. Щедрина</w:t>
            </w:r>
            <w:r>
              <w:t>.</w:t>
            </w:r>
          </w:p>
          <w:p w:rsidR="00D40289" w:rsidRDefault="00D4028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D40289" w:rsidRDefault="001339E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Противоречия между внешними обстоятельствами и внутренними чувствами героев, приближенные к нашему времени.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289" w:rsidRDefault="001339E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Принять современную интерпретацию музыки оперы «Кармен» в балете «Кармен-сюита». Понять проблему соотношения серьезного и легкого, их </w:t>
            </w:r>
            <w:proofErr w:type="spellStart"/>
            <w:r>
              <w:rPr>
                <w:rFonts w:ascii="Times New Roman" w:hAnsi="Times New Roman"/>
                <w:sz w:val="24"/>
              </w:rPr>
              <w:t>взаимодополнение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обогащение – каждый из них становится </w:t>
            </w:r>
            <w:proofErr w:type="spellStart"/>
            <w:r>
              <w:rPr>
                <w:rFonts w:ascii="Times New Roman" w:hAnsi="Times New Roman"/>
                <w:sz w:val="24"/>
              </w:rPr>
              <w:t>многограннее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 правдивее.</w:t>
            </w:r>
          </w:p>
          <w:p w:rsidR="00D40289" w:rsidRDefault="00D4028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D40289" w:rsidRDefault="00D4028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289" w:rsidRDefault="001339E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Учебник</w:t>
            </w:r>
          </w:p>
          <w:p w:rsidR="00D40289" w:rsidRDefault="001339E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(с. 54-61)</w:t>
            </w:r>
          </w:p>
          <w:p w:rsidR="00D40289" w:rsidRDefault="00D4028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D40289" w:rsidRDefault="001339E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Музыкальный материал для слушания и вокально-хоровой работы</w:t>
            </w:r>
          </w:p>
          <w:p w:rsidR="00D40289" w:rsidRDefault="00D4028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289" w:rsidRDefault="001339E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Слуховой контроль</w:t>
            </w:r>
          </w:p>
          <w:p w:rsidR="00D40289" w:rsidRDefault="001339E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процессе исполнительской деятельности</w:t>
            </w:r>
          </w:p>
          <w:p w:rsidR="00D40289" w:rsidRDefault="00D4028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D40289" w:rsidRDefault="00D4028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D40289" w:rsidRDefault="001339E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Применять</w:t>
            </w:r>
            <w:r>
              <w:rPr>
                <w:rFonts w:ascii="Times New Roman" w:hAnsi="Times New Roman"/>
                <w:sz w:val="24"/>
              </w:rPr>
              <w:t xml:space="preserve"> информационно-коммуникационные технологии для музыкального самообразования.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289" w:rsidRDefault="00D4028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D40289">
        <w:trPr>
          <w:trHeight w:val="838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289" w:rsidRDefault="00133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14-15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289" w:rsidRDefault="001339E9">
            <w:pPr>
              <w:keepNext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Сюжеты и образы духовной (религиозной) музыки. И. Бах «Высокая месса».</w:t>
            </w:r>
          </w:p>
          <w:p w:rsidR="00D40289" w:rsidRDefault="00D40289">
            <w:pPr>
              <w:keepNext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D40289" w:rsidRDefault="00D40289">
            <w:pPr>
              <w:keepNext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D40289" w:rsidRDefault="00D40289">
            <w:pPr>
              <w:keepNext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D40289" w:rsidRDefault="00D40289">
            <w:pPr>
              <w:keepNext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D40289" w:rsidRDefault="001339E9">
            <w:pPr>
              <w:keepNext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С.В. Рахманинов «Всенощное бдение»</w:t>
            </w:r>
          </w:p>
          <w:p w:rsidR="00D40289" w:rsidRDefault="00D40289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289" w:rsidRDefault="001339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 часа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289" w:rsidRDefault="001339E9">
            <w:pPr>
              <w:spacing w:beforeAutospacing="1" w:afterAutospacing="1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Музыкальная драматургия в инструментально-симфонической музыке.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</w:rPr>
              <w:t>Музыка Бах</w:t>
            </w:r>
            <w:proofErr w:type="gramStart"/>
            <w:r>
              <w:rPr>
                <w:rFonts w:ascii="Times New Roman" w:hAnsi="Times New Roman"/>
                <w:sz w:val="24"/>
              </w:rPr>
              <w:t>а-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язык всех времен и народов. Современная </w:t>
            </w:r>
            <w:r>
              <w:rPr>
                <w:rFonts w:ascii="Times New Roman" w:hAnsi="Times New Roman"/>
                <w:sz w:val="24"/>
              </w:rPr>
              <w:lastRenderedPageBreak/>
              <w:t>интерпретация сочинений Баха.</w:t>
            </w:r>
          </w:p>
          <w:p w:rsidR="00D40289" w:rsidRDefault="001339E9">
            <w:pPr>
              <w:spacing w:beforeAutospacing="1" w:afterAutospacing="1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Развитие музыкальной культуры во взаимодействии двух направлений: светской и духовной. Музыкальные образы духовной музыки.</w:t>
            </w:r>
          </w:p>
          <w:p w:rsidR="00D40289" w:rsidRDefault="001339E9">
            <w:pPr>
              <w:spacing w:beforeAutospacing="1" w:afterAutospacing="1" w:line="240" w:lineRule="auto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 xml:space="preserve">Орган, костёл, хор, месса, вокально-драматический жанр, витраж, фреска, икона, «Всенощное бдение», зодчество, «Озвученный облик Родины», знаменный распев, </w:t>
            </w:r>
            <w:proofErr w:type="spellStart"/>
            <w:r>
              <w:rPr>
                <w:rFonts w:ascii="Times New Roman" w:hAnsi="Times New Roman"/>
                <w:sz w:val="24"/>
              </w:rPr>
              <w:t>партесное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пение (григорианский хорал)</w:t>
            </w:r>
            <w:proofErr w:type="gramEnd"/>
          </w:p>
          <w:p w:rsidR="00D40289" w:rsidRDefault="00D4028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D40289" w:rsidRDefault="00D4028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289" w:rsidRDefault="001339E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Различать повтор мелодии с секвенцией.</w:t>
            </w:r>
          </w:p>
          <w:p w:rsidR="00D40289" w:rsidRDefault="001339E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знать, что вносит в создание муз</w:t>
            </w:r>
            <w:proofErr w:type="gramStart"/>
            <w:r>
              <w:rPr>
                <w:rFonts w:ascii="Times New Roman" w:hAnsi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lastRenderedPageBreak/>
              <w:t>о</w:t>
            </w:r>
            <w:proofErr w:type="gramEnd"/>
            <w:r>
              <w:rPr>
                <w:rFonts w:ascii="Times New Roman" w:hAnsi="Times New Roman"/>
                <w:sz w:val="24"/>
              </w:rPr>
              <w:t>браза каноническое исполнение произведения.</w:t>
            </w:r>
          </w:p>
          <w:p w:rsidR="00D40289" w:rsidRDefault="001339E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знать, для чего используется варьирование в муз</w:t>
            </w:r>
            <w:proofErr w:type="gramStart"/>
            <w:r>
              <w:rPr>
                <w:rFonts w:ascii="Times New Roman" w:hAnsi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</w:rPr>
              <w:t>роизведениях.</w:t>
            </w:r>
          </w:p>
          <w:p w:rsidR="00D40289" w:rsidRDefault="00D4028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D40289" w:rsidRDefault="00D4028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D40289" w:rsidRDefault="001339E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Жанрово-стилевой анализ духовной музыки, выбор способов интонационно-образного восприятия произведений, логически-сравнительный анализ сочинений.</w:t>
            </w:r>
          </w:p>
          <w:p w:rsidR="00D40289" w:rsidRDefault="00D4028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289" w:rsidRDefault="001339E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Учебник</w:t>
            </w:r>
          </w:p>
          <w:p w:rsidR="00D40289" w:rsidRDefault="001339E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(с. 62-69)</w:t>
            </w:r>
          </w:p>
          <w:p w:rsidR="00D40289" w:rsidRDefault="00D4028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D40289" w:rsidRDefault="001339E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Музыкальный материал для слушания и </w:t>
            </w:r>
            <w:r>
              <w:rPr>
                <w:rFonts w:ascii="Times New Roman" w:hAnsi="Times New Roman"/>
                <w:sz w:val="24"/>
              </w:rPr>
              <w:lastRenderedPageBreak/>
              <w:t>вокально-хоровой работы</w:t>
            </w:r>
          </w:p>
          <w:p w:rsidR="00D40289" w:rsidRDefault="00D4028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289" w:rsidRDefault="001339E9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 xml:space="preserve">Проверочная работа </w:t>
            </w:r>
          </w:p>
          <w:p w:rsidR="00D40289" w:rsidRDefault="00D40289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D40289" w:rsidRDefault="00D4028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289" w:rsidRDefault="00D4028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D40289">
        <w:trPr>
          <w:trHeight w:val="1127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289" w:rsidRDefault="00133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16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289" w:rsidRDefault="001339E9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В. Гаврилин. «Перезвоны». Молитва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289" w:rsidRDefault="001339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час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289" w:rsidRDefault="001339E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Углубление знакомства с </w:t>
            </w:r>
            <w:proofErr w:type="gramStart"/>
            <w:r>
              <w:rPr>
                <w:rFonts w:ascii="Times New Roman" w:hAnsi="Times New Roman"/>
                <w:sz w:val="24"/>
              </w:rPr>
              <w:t>рок-оперой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. Вечные темы в искусстве. Драматургия </w:t>
            </w:r>
            <w:proofErr w:type="gramStart"/>
            <w:r>
              <w:rPr>
                <w:rFonts w:ascii="Times New Roman" w:hAnsi="Times New Roman"/>
                <w:sz w:val="24"/>
              </w:rPr>
              <w:t>оперы-конфликтное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противостояние.</w:t>
            </w:r>
          </w:p>
          <w:p w:rsidR="00D40289" w:rsidRDefault="00D4028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D40289" w:rsidRDefault="001339E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Рок-опера, мюзикл, регтайм, фокстрот, чарльстон, рок музыка и его разновидности, «Осанна!»</w:t>
            </w:r>
            <w:proofErr w:type="gramEnd"/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289" w:rsidRDefault="001339E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Отличать музыкальный язык рок-оперы от </w:t>
            </w:r>
            <w:proofErr w:type="gramStart"/>
            <w:r>
              <w:rPr>
                <w:rFonts w:ascii="Times New Roman" w:hAnsi="Times New Roman"/>
                <w:sz w:val="24"/>
              </w:rPr>
              <w:t>традиционной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классической.</w:t>
            </w:r>
          </w:p>
          <w:p w:rsidR="00D40289" w:rsidRDefault="001339E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Знать отличия музыки эпилога от увертюры.</w:t>
            </w:r>
          </w:p>
          <w:p w:rsidR="00D40289" w:rsidRDefault="001339E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Спеть главную  мелодию «Осанна».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289" w:rsidRDefault="001339E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Учебник</w:t>
            </w:r>
          </w:p>
          <w:p w:rsidR="00D40289" w:rsidRDefault="001339E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(с. 70-73)</w:t>
            </w:r>
          </w:p>
          <w:p w:rsidR="00D40289" w:rsidRDefault="00D4028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D40289" w:rsidRDefault="001339E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Музыкальный материал для слушания и вокально-хоровой работы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289" w:rsidRDefault="001339E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Посмотреть музыкальные спектакли или их фрагменты: «Кошки» Э.-Л. </w:t>
            </w:r>
            <w:proofErr w:type="spellStart"/>
            <w:r>
              <w:rPr>
                <w:rFonts w:ascii="Times New Roman" w:hAnsi="Times New Roman"/>
                <w:sz w:val="24"/>
              </w:rPr>
              <w:t>Уэббера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«Порги и </w:t>
            </w:r>
            <w:proofErr w:type="spellStart"/>
            <w:r>
              <w:rPr>
                <w:rFonts w:ascii="Times New Roman" w:hAnsi="Times New Roman"/>
                <w:sz w:val="24"/>
              </w:rPr>
              <w:t>Бесс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» Дж. Гершвина, «Юнона и Авось», «Звезда и смерть Хоакина </w:t>
            </w:r>
            <w:proofErr w:type="spellStart"/>
            <w:r>
              <w:rPr>
                <w:rFonts w:ascii="Times New Roman" w:hAnsi="Times New Roman"/>
                <w:sz w:val="24"/>
              </w:rPr>
              <w:t>Мурьеты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» А.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Рыбникова. </w:t>
            </w:r>
          </w:p>
          <w:p w:rsidR="00D40289" w:rsidRDefault="00D4028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289" w:rsidRDefault="00D4028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D40289">
        <w:tc>
          <w:tcPr>
            <w:tcW w:w="15381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289" w:rsidRDefault="00133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ОСОБЕННОСТИ ДРАМАТУРГИИ КАМЕРНОЙ И СИМФОНИЧЕСКОЙ МУЗЫКИ (18 ЧАСОВ)</w:t>
            </w:r>
          </w:p>
          <w:p w:rsidR="00D40289" w:rsidRDefault="00D402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D40289">
        <w:trPr>
          <w:trHeight w:val="1547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289" w:rsidRDefault="001339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289" w:rsidRDefault="001339E9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Музыкальная драматургия – развитие музыки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289" w:rsidRDefault="001339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час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289" w:rsidRDefault="001339E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Актуализировать жизненно-музыкальный опыт учащихся по осмыслению восприятия музыкальной драматургии знакомой музыки; закрепить понимание учащимися таких приёмов развития, ка повтор, варьирование, разработка, секвенция, имитация.</w:t>
            </w:r>
          </w:p>
          <w:p w:rsidR="00D40289" w:rsidRDefault="00D40289">
            <w:pPr>
              <w:spacing w:after="0" w:line="240" w:lineRule="auto"/>
            </w:pPr>
          </w:p>
          <w:p w:rsidR="00D40289" w:rsidRDefault="001339E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Музыкальная драматургия.</w:t>
            </w:r>
          </w:p>
          <w:p w:rsidR="00D40289" w:rsidRDefault="001339E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Конфликт. 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289" w:rsidRDefault="001339E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Выявлять связи и общие черты в средствах выразительности музыки и изобразительного искусства.</w:t>
            </w:r>
          </w:p>
          <w:p w:rsidR="00D40289" w:rsidRDefault="00D4028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D40289" w:rsidRDefault="001339E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Выразительно исполнять песни. Размышлять о музыке, выражать собственную позицию относительно прослушанной музыки.</w:t>
            </w:r>
          </w:p>
          <w:p w:rsidR="00D40289" w:rsidRDefault="00D4028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289" w:rsidRDefault="001339E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Учебник</w:t>
            </w:r>
          </w:p>
          <w:p w:rsidR="00D40289" w:rsidRDefault="001339E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(с. 84-87) </w:t>
            </w:r>
          </w:p>
          <w:p w:rsidR="00D40289" w:rsidRDefault="001339E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Музыкальный материал для слушания и вокально-хоровой работы</w:t>
            </w:r>
          </w:p>
          <w:p w:rsidR="00D40289" w:rsidRDefault="00D4028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289" w:rsidRDefault="001339E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Вслушиваться в музыку, мысленно представлять живописный образ; всматриваясь в произведения живописи, слышать музыку. </w:t>
            </w:r>
          </w:p>
          <w:p w:rsidR="00D40289" w:rsidRDefault="00D4028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D40289" w:rsidRDefault="001339E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Слуховой самоконтроль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289" w:rsidRDefault="00D4028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D40289">
        <w:trPr>
          <w:trHeight w:val="1869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289" w:rsidRDefault="00133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289" w:rsidRDefault="001339E9">
            <w:pPr>
              <w:keepNext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Два направления музыкальной культуры. Религиозная и светская музыка</w:t>
            </w:r>
          </w:p>
          <w:p w:rsidR="00D40289" w:rsidRDefault="00D40289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289" w:rsidRDefault="001339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час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289" w:rsidRDefault="001339E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Духовная музыка, светская музыка, знаменный распев, григорианский хорал, полифония, фуга.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289" w:rsidRDefault="001339E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Продолжать постигать мир духовных ценностей музыкального искусства, влияющих на выбор наиболее значимых ценностных </w:t>
            </w:r>
            <w:r>
              <w:rPr>
                <w:rFonts w:ascii="Times New Roman" w:hAnsi="Times New Roman"/>
                <w:sz w:val="24"/>
              </w:rPr>
              <w:lastRenderedPageBreak/>
              <w:t>ориентаций личности, через закономерности музыкальной драматургии целого произведения и составляющих его частей.</w:t>
            </w:r>
          </w:p>
          <w:p w:rsidR="00D40289" w:rsidRDefault="00D4028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289" w:rsidRDefault="001339E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Учебник</w:t>
            </w:r>
          </w:p>
          <w:p w:rsidR="00D40289" w:rsidRDefault="001339E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(с. 88-91)</w:t>
            </w:r>
          </w:p>
          <w:p w:rsidR="00D40289" w:rsidRDefault="001339E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Музыкальный материал для слушания и вокально-хоровой работы</w:t>
            </w:r>
          </w:p>
          <w:p w:rsidR="00D40289" w:rsidRDefault="00D4028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289" w:rsidRDefault="001339E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Слуховой самоконтроль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289" w:rsidRDefault="00D4028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D40289">
        <w:trPr>
          <w:trHeight w:val="1869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289" w:rsidRDefault="00133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19-20</w:t>
            </w:r>
          </w:p>
          <w:p w:rsidR="00D40289" w:rsidRDefault="00D402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289" w:rsidRDefault="001339E9">
            <w:pPr>
              <w:keepNext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Камерная инструментальная музыка. Этюд. Транскрипция</w:t>
            </w:r>
          </w:p>
          <w:p w:rsidR="00D40289" w:rsidRDefault="00D40289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289" w:rsidRDefault="001339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часа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289" w:rsidRDefault="001339E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Представление об особенностях развития музыки в камерных жанрах (на примере этюдов эпохи романтизма).</w:t>
            </w:r>
          </w:p>
          <w:p w:rsidR="00D40289" w:rsidRDefault="00D4028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D40289" w:rsidRDefault="00D4028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D40289" w:rsidRDefault="001339E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Познакомить с мастерством знаменитых пианистов Европы – Ф. Лист, и Ф. </w:t>
            </w:r>
            <w:proofErr w:type="spellStart"/>
            <w:r>
              <w:rPr>
                <w:rFonts w:ascii="Times New Roman" w:hAnsi="Times New Roman"/>
                <w:sz w:val="24"/>
              </w:rPr>
              <w:t>Бузони</w:t>
            </w:r>
            <w:proofErr w:type="spellEnd"/>
            <w:r>
              <w:rPr>
                <w:rFonts w:ascii="Times New Roman" w:hAnsi="Times New Roman"/>
                <w:sz w:val="24"/>
              </w:rPr>
              <w:t>; раскрыть понятия «транскрипция», «интерпретация»; выявить изменения в драматургической концепции сочинения на основе сравнительного анализа оригинала и транскрипции.</w:t>
            </w:r>
          </w:p>
          <w:p w:rsidR="00D40289" w:rsidRDefault="00D4028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D40289" w:rsidRDefault="001339E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Транскрипция, интерпретация, этюд, концертный этюд, фортепиано-оркестр, пианист.</w:t>
            </w:r>
          </w:p>
          <w:p w:rsidR="00D40289" w:rsidRDefault="00D4028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289" w:rsidRDefault="001339E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Осмыслить некоторые черты, свойственные музыке эпохи романтизма.</w:t>
            </w:r>
          </w:p>
          <w:p w:rsidR="00D40289" w:rsidRDefault="00D40289">
            <w:pPr>
              <w:spacing w:after="0" w:line="240" w:lineRule="auto"/>
            </w:pPr>
          </w:p>
          <w:p w:rsidR="00D40289" w:rsidRDefault="001339E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Определять форму музыкального произведения, определять тембры музыкальных инструментов, определять выразительные и изобразительные образы в музыке.</w:t>
            </w:r>
          </w:p>
          <w:p w:rsidR="00D40289" w:rsidRDefault="00D4028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289" w:rsidRDefault="001339E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Учебник</w:t>
            </w:r>
          </w:p>
          <w:p w:rsidR="00D40289" w:rsidRDefault="001339E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(с. 92-97) </w:t>
            </w:r>
          </w:p>
          <w:p w:rsidR="00D40289" w:rsidRDefault="001339E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Музыкальный</w:t>
            </w:r>
          </w:p>
          <w:p w:rsidR="00D40289" w:rsidRDefault="001339E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/видео материал для слушания и вокально-хоровой работы</w:t>
            </w:r>
          </w:p>
          <w:p w:rsidR="00D40289" w:rsidRDefault="00D4028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289" w:rsidRDefault="001339E9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Проверочная работа</w:t>
            </w:r>
          </w:p>
          <w:p w:rsidR="00D40289" w:rsidRDefault="00D4028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D40289" w:rsidRDefault="001339E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Самостоятельно узнавать шедевры камерной музыки.</w:t>
            </w:r>
          </w:p>
          <w:p w:rsidR="00D40289" w:rsidRDefault="001339E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Исследовать творческие биографии композиторов и исполнителей.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289" w:rsidRDefault="00D4028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D40289">
        <w:trPr>
          <w:trHeight w:val="1869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289" w:rsidRDefault="00133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21</w:t>
            </w:r>
          </w:p>
          <w:p w:rsidR="00D40289" w:rsidRDefault="00D402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289" w:rsidRDefault="001339E9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Циклические формы музыки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289" w:rsidRDefault="001339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 час 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289" w:rsidRDefault="001339E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Особенности формы инструментального концерта, кончерто гроссо; освоение характерных черт стиля композиторов.</w:t>
            </w:r>
          </w:p>
          <w:p w:rsidR="00D40289" w:rsidRDefault="00D4028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D40289" w:rsidRDefault="001339E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Полистилитика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циклические формы музыки. Концерт, </w:t>
            </w:r>
            <w:proofErr w:type="spellStart"/>
            <w:r>
              <w:rPr>
                <w:rFonts w:ascii="Times New Roman" w:hAnsi="Times New Roman"/>
                <w:sz w:val="24"/>
              </w:rPr>
              <w:t>Concerto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grosso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– большой концерт.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289" w:rsidRDefault="001339E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Анализировать приемы взаимодействия и развития одного или нескольких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образов в произведениях разных форм и жанров; </w:t>
            </w:r>
            <w:proofErr w:type="spellStart"/>
            <w:r>
              <w:rPr>
                <w:rFonts w:ascii="Times New Roman" w:hAnsi="Times New Roman"/>
                <w:sz w:val="24"/>
              </w:rPr>
              <w:t>жанр</w:t>
            </w:r>
            <w:proofErr w:type="gramStart"/>
            <w:r>
              <w:rPr>
                <w:rFonts w:ascii="Times New Roman" w:hAnsi="Times New Roman"/>
                <w:sz w:val="24"/>
              </w:rPr>
              <w:t>о</w:t>
            </w:r>
            <w:proofErr w:type="spellEnd"/>
            <w:r>
              <w:rPr>
                <w:rFonts w:ascii="Times New Roman" w:hAnsi="Times New Roman"/>
                <w:sz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во-стилистические особенности музыкальных произведений.</w:t>
            </w:r>
          </w:p>
          <w:p w:rsidR="00D40289" w:rsidRDefault="00D4028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289" w:rsidRDefault="001339E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Учебник</w:t>
            </w:r>
          </w:p>
          <w:p w:rsidR="00D40289" w:rsidRDefault="001339E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(с. 98-101)</w:t>
            </w:r>
          </w:p>
          <w:p w:rsidR="00D40289" w:rsidRDefault="001339E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Музыкальный</w:t>
            </w:r>
          </w:p>
          <w:p w:rsidR="00D40289" w:rsidRDefault="001339E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материал для слушания и вокально-хоровой работы</w:t>
            </w:r>
          </w:p>
          <w:p w:rsidR="00D40289" w:rsidRDefault="00D4028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289" w:rsidRDefault="001339E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Слуховой самоконтроль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289" w:rsidRDefault="00D4028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D40289">
        <w:trPr>
          <w:trHeight w:val="1869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289" w:rsidRDefault="00133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22-23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289" w:rsidRDefault="001339E9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Соната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289" w:rsidRDefault="001339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часа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289" w:rsidRDefault="001339E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Особенности развития музыки в сонатной форме как отражение жизненных противоречий. Строение и структурные единицы жанра.</w:t>
            </w:r>
          </w:p>
          <w:p w:rsidR="00D40289" w:rsidRDefault="001339E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«Патетическая соната», «Лунная соната» Л. Бетховена.</w:t>
            </w:r>
          </w:p>
          <w:p w:rsidR="00D40289" w:rsidRDefault="00D4028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D40289" w:rsidRDefault="001339E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 xml:space="preserve">Соната, патетика, жанр, сонатная форма, сонатное </w:t>
            </w:r>
            <w:proofErr w:type="spellStart"/>
            <w:r>
              <w:rPr>
                <w:rFonts w:ascii="Times New Roman" w:hAnsi="Times New Roman"/>
                <w:sz w:val="24"/>
              </w:rPr>
              <w:t>allegro</w:t>
            </w:r>
            <w:proofErr w:type="spellEnd"/>
            <w:r>
              <w:rPr>
                <w:rFonts w:ascii="Times New Roman" w:hAnsi="Times New Roman"/>
                <w:sz w:val="24"/>
              </w:rPr>
              <w:t>, вступление, экспозиция, разработка, реприза, кода.</w:t>
            </w:r>
            <w:proofErr w:type="gramEnd"/>
          </w:p>
          <w:p w:rsidR="00D40289" w:rsidRDefault="001339E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Соната №2 С. Прокофьева</w:t>
            </w:r>
          </w:p>
          <w:p w:rsidR="00D40289" w:rsidRDefault="00D40289">
            <w:pPr>
              <w:spacing w:after="0" w:line="240" w:lineRule="auto"/>
            </w:pPr>
          </w:p>
          <w:p w:rsidR="00D40289" w:rsidRDefault="00D4028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289" w:rsidRDefault="001339E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Осознать различие музыкальной драматургии в циклических формах сюиты и сонаты; научиться выявлять содержание и идею произведения, выраженные в сонатной форме – самом действенном драматизированном виде музыкальной драматургии.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289" w:rsidRDefault="001339E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Учебник </w:t>
            </w:r>
          </w:p>
          <w:p w:rsidR="00D40289" w:rsidRDefault="001339E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(с. 102-109)</w:t>
            </w:r>
          </w:p>
          <w:p w:rsidR="00D40289" w:rsidRDefault="001339E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Музыкальный</w:t>
            </w:r>
          </w:p>
          <w:p w:rsidR="00D40289" w:rsidRDefault="001339E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материал для слушания и вокально-хоровой работы</w:t>
            </w:r>
          </w:p>
          <w:p w:rsidR="00D40289" w:rsidRDefault="00D4028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289" w:rsidRDefault="001339E9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Проверочная работа</w:t>
            </w:r>
          </w:p>
          <w:p w:rsidR="00D40289" w:rsidRDefault="00D40289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D40289" w:rsidRDefault="001339E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Размышлять</w:t>
            </w:r>
            <w:r>
              <w:rPr>
                <w:rFonts w:ascii="Times New Roman" w:hAnsi="Times New Roman"/>
                <w:sz w:val="24"/>
              </w:rPr>
              <w:t xml:space="preserve"> о модификации жанров в современной музыке.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289" w:rsidRDefault="00D4028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D40289">
        <w:trPr>
          <w:trHeight w:val="980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289" w:rsidRDefault="00133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24-28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289" w:rsidRDefault="001339E9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Симфоническая музыка.</w:t>
            </w:r>
          </w:p>
          <w:p w:rsidR="00D40289" w:rsidRDefault="001339E9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Л. Бетховен</w:t>
            </w:r>
          </w:p>
          <w:p w:rsidR="00D40289" w:rsidRDefault="001339E9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В. Моцарт</w:t>
            </w:r>
          </w:p>
          <w:p w:rsidR="00D40289" w:rsidRDefault="001339E9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П. Чайковский</w:t>
            </w:r>
          </w:p>
          <w:p w:rsidR="00D40289" w:rsidRDefault="001339E9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Ф. Шуберт</w:t>
            </w:r>
          </w:p>
          <w:p w:rsidR="00D40289" w:rsidRDefault="001339E9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С. Прокофьев</w:t>
            </w:r>
          </w:p>
          <w:p w:rsidR="00D40289" w:rsidRDefault="00D40289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289" w:rsidRDefault="001339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 часов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289" w:rsidRDefault="001339E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Распознать традиции и новаторство в симфонии. Классицизм и современность его прочтения языком музыки.</w:t>
            </w:r>
          </w:p>
          <w:p w:rsidR="00D40289" w:rsidRDefault="00D4028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D40289" w:rsidRDefault="001339E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Углубленное знакомство с жанром симфонии. Строение симфонического произведения: четыре части, воплощающие разные стороны жизни человека</w:t>
            </w:r>
          </w:p>
          <w:p w:rsidR="00D40289" w:rsidRDefault="00D4028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D40289" w:rsidRDefault="001339E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Симфония, симфонический оркестр, дирижер, тремоло, литавры.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289" w:rsidRDefault="001339E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Знать роль контраста в симфонии. Владеть муз</w:t>
            </w:r>
            <w:proofErr w:type="gramStart"/>
            <w:r>
              <w:rPr>
                <w:rFonts w:ascii="Times New Roman" w:hAnsi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т</w:t>
            </w:r>
            <w:proofErr w:type="gramEnd"/>
            <w:r>
              <w:rPr>
                <w:rFonts w:ascii="Times New Roman" w:hAnsi="Times New Roman"/>
                <w:sz w:val="24"/>
              </w:rPr>
              <w:t>ерминологией.</w:t>
            </w:r>
          </w:p>
          <w:p w:rsidR="00D40289" w:rsidRDefault="00D4028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D40289" w:rsidRDefault="001339E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Узнавать главную и побочную темы симфонии.</w:t>
            </w:r>
          </w:p>
          <w:p w:rsidR="00D40289" w:rsidRDefault="001339E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Знать особенности построения главной партии.</w:t>
            </w:r>
          </w:p>
          <w:p w:rsidR="00D40289" w:rsidRDefault="00D4028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D40289" w:rsidRDefault="001339E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Активно, рассуждать о выразительных средствах музыки.</w:t>
            </w:r>
          </w:p>
          <w:p w:rsidR="00D40289" w:rsidRDefault="00D4028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289" w:rsidRDefault="001339E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Учебник</w:t>
            </w:r>
          </w:p>
          <w:p w:rsidR="00D40289" w:rsidRDefault="001339E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(с. 103-133)</w:t>
            </w:r>
          </w:p>
          <w:p w:rsidR="00D40289" w:rsidRDefault="001339E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Музыкальный</w:t>
            </w:r>
          </w:p>
          <w:p w:rsidR="00D40289" w:rsidRDefault="001339E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материал для слушания и вокально-хоровой работы</w:t>
            </w:r>
          </w:p>
          <w:p w:rsidR="00D40289" w:rsidRDefault="00D4028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289" w:rsidRDefault="001339E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Работа над проектом: </w:t>
            </w:r>
          </w:p>
          <w:p w:rsidR="00D40289" w:rsidRDefault="001339E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«Моя любимая симфония. Есть ли у симфонии будущее?»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289" w:rsidRDefault="00D4028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D40289">
        <w:trPr>
          <w:trHeight w:val="1869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289" w:rsidRDefault="00133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289" w:rsidRDefault="001339E9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Симфоническая картина «Празднества» К. Дебюсси».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289" w:rsidRDefault="001339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час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289" w:rsidRDefault="001339E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К. Дебюсси. Творческий путь, наследие. Импрессионизм в музыке.</w:t>
            </w:r>
          </w:p>
          <w:p w:rsidR="00D40289" w:rsidRDefault="00D4028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D40289" w:rsidRDefault="00D4028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D40289" w:rsidRDefault="001339E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Симфоническая картина, звуковая живопись, музыка праздника и ликования, «Парижские огни», «Бульвар капуцинок, </w:t>
            </w:r>
            <w:proofErr w:type="spellStart"/>
            <w:r>
              <w:rPr>
                <w:rFonts w:ascii="Times New Roman" w:hAnsi="Times New Roman"/>
                <w:sz w:val="24"/>
              </w:rPr>
              <w:t>Булонский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лес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289" w:rsidRDefault="001339E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Сравнить музыкальный язык сочинения с другими знакомыми произведениями на тему праздника. Определять характер, музыкально-выразительные средства; образ. </w:t>
            </w:r>
          </w:p>
          <w:p w:rsidR="00D40289" w:rsidRDefault="001339E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Узнавать сочинение по </w:t>
            </w:r>
            <w:r>
              <w:rPr>
                <w:rFonts w:ascii="Times New Roman" w:hAnsi="Times New Roman"/>
                <w:sz w:val="24"/>
              </w:rPr>
              <w:lastRenderedPageBreak/>
              <w:t>звучанию главной темы.</w:t>
            </w:r>
          </w:p>
          <w:p w:rsidR="00D40289" w:rsidRDefault="00D4028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289" w:rsidRDefault="001339E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Учебник</w:t>
            </w:r>
          </w:p>
          <w:p w:rsidR="00D40289" w:rsidRDefault="001339E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(с. 136-137) </w:t>
            </w:r>
          </w:p>
          <w:p w:rsidR="00D40289" w:rsidRDefault="001339E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Музыкальный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/видео</w:t>
            </w:r>
          </w:p>
          <w:p w:rsidR="00D40289" w:rsidRDefault="001339E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материал для слушания и вокально-хоровой работы</w:t>
            </w:r>
          </w:p>
          <w:p w:rsidR="00D40289" w:rsidRDefault="00D4028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289" w:rsidRDefault="001339E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Работа над проектом: </w:t>
            </w:r>
          </w:p>
          <w:p w:rsidR="00D40289" w:rsidRDefault="001339E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«Моя любимая симфония. Есть ли у симфонии будущее?»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289" w:rsidRDefault="00D4028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D40289">
        <w:trPr>
          <w:trHeight w:val="1869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289" w:rsidRDefault="00133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30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289" w:rsidRDefault="001339E9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Инструментальный концерт.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289" w:rsidRDefault="001339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часа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289" w:rsidRDefault="001339E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Углубление знакомства с жанром инструментального концерта. Сонатно-симфонический цикл.</w:t>
            </w:r>
          </w:p>
          <w:p w:rsidR="00D40289" w:rsidRDefault="001339E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А. Хачатурян. Творческий путь.</w:t>
            </w:r>
          </w:p>
          <w:p w:rsidR="00D40289" w:rsidRDefault="00D4028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D40289" w:rsidRDefault="001339E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Соло, концерт, состязание, художественный образ, новаторство.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289" w:rsidRDefault="001339E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Определить содержание, эмоциональный строй и национальный колорит «Концерт для скрипки и фортепиано» А. Хачатуряна, функции солиста и оркестра. Особенности развития образов.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289" w:rsidRDefault="001339E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Учебник</w:t>
            </w:r>
          </w:p>
          <w:p w:rsidR="00D40289" w:rsidRDefault="001339E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(с. 138-141) </w:t>
            </w:r>
          </w:p>
          <w:p w:rsidR="00D40289" w:rsidRDefault="001339E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Музыкальный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/видео</w:t>
            </w:r>
          </w:p>
          <w:p w:rsidR="00D40289" w:rsidRDefault="001339E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материал для слушания и вокально-хоровой работы</w:t>
            </w:r>
          </w:p>
          <w:p w:rsidR="00D40289" w:rsidRDefault="00D4028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289" w:rsidRDefault="001339E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Определить разницу между жанрами симфонии и концерта.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289" w:rsidRDefault="00D4028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D40289">
        <w:trPr>
          <w:trHeight w:val="1869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289" w:rsidRDefault="00133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289" w:rsidRDefault="001339E9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«Рапсодия в стиле блюз Дж. Гершвина».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289" w:rsidRDefault="001339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час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289" w:rsidRDefault="001339E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Симфоджаз. Углубление знакомства с творчеством Дж. Гершвина.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289" w:rsidRDefault="001339E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Выявлять связь музыки с другими искусствами, историей и жизнью, определять приемы развития и средства выразительности</w:t>
            </w:r>
          </w:p>
          <w:p w:rsidR="00D40289" w:rsidRDefault="00D4028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D40289" w:rsidRDefault="001339E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Определять главные темы </w:t>
            </w:r>
            <w:r>
              <w:rPr>
                <w:rFonts w:ascii="Times New Roman" w:hAnsi="Times New Roman"/>
                <w:sz w:val="24"/>
              </w:rPr>
              <w:lastRenderedPageBreak/>
              <w:t>«Рапсодии»</w:t>
            </w:r>
          </w:p>
          <w:p w:rsidR="00D40289" w:rsidRDefault="001339E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знать, какой жанр классической музыки положен в основу рапсодии.</w:t>
            </w:r>
          </w:p>
          <w:p w:rsidR="00D40289" w:rsidRDefault="001339E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вспомнить мелодии в стиле джаз других композиторов.</w:t>
            </w:r>
          </w:p>
          <w:p w:rsidR="00D40289" w:rsidRDefault="00D4028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289" w:rsidRDefault="001339E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Учебник</w:t>
            </w:r>
          </w:p>
          <w:p w:rsidR="00D40289" w:rsidRDefault="001339E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(с. 142-143) </w:t>
            </w:r>
          </w:p>
          <w:p w:rsidR="00D40289" w:rsidRDefault="001339E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Музыкальный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/видео</w:t>
            </w:r>
          </w:p>
          <w:p w:rsidR="00D40289" w:rsidRDefault="001339E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материал для слушания и вокально-хоровой работы</w:t>
            </w:r>
          </w:p>
          <w:p w:rsidR="00D40289" w:rsidRDefault="00D4028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289" w:rsidRDefault="001339E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Слуховой самоконтроль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289" w:rsidRDefault="00D4028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D40289">
        <w:trPr>
          <w:trHeight w:val="560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289" w:rsidRDefault="00133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32-33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289" w:rsidRDefault="001339E9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4"/>
              </w:rPr>
              <w:t xml:space="preserve">«Музыка народов мира. Популярные хиты из мюзиклов и </w:t>
            </w:r>
            <w:proofErr w:type="gramStart"/>
            <w:r>
              <w:rPr>
                <w:rFonts w:ascii="Times New Roman" w:hAnsi="Times New Roman"/>
                <w:i/>
                <w:sz w:val="24"/>
              </w:rPr>
              <w:t>рок-опер</w:t>
            </w:r>
            <w:proofErr w:type="gramEnd"/>
            <w:r>
              <w:rPr>
                <w:rFonts w:ascii="Times New Roman" w:hAnsi="Times New Roman"/>
                <w:i/>
                <w:sz w:val="24"/>
              </w:rPr>
              <w:t xml:space="preserve">. Пусть музыка </w:t>
            </w:r>
          </w:p>
          <w:p w:rsidR="00D40289" w:rsidRDefault="001339E9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звучит!».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289" w:rsidRDefault="001339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часа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289" w:rsidRDefault="001339E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Многообразие жанров </w:t>
            </w:r>
            <w:proofErr w:type="gramStart"/>
            <w:r>
              <w:rPr>
                <w:rFonts w:ascii="Times New Roman" w:hAnsi="Times New Roman"/>
                <w:sz w:val="24"/>
              </w:rPr>
              <w:t>музыкального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фольклора-как отражение жизни разных народов.</w:t>
            </w:r>
          </w:p>
          <w:p w:rsidR="00D40289" w:rsidRDefault="00D4028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D40289" w:rsidRDefault="001339E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Определять национальный колорит народной музыки.</w:t>
            </w:r>
          </w:p>
          <w:p w:rsidR="00D40289" w:rsidRDefault="001339E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Знать поп муз</w:t>
            </w:r>
            <w:proofErr w:type="gramStart"/>
            <w:r>
              <w:rPr>
                <w:rFonts w:ascii="Times New Roman" w:hAnsi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х</w:t>
            </w:r>
            <w:proofErr w:type="gramEnd"/>
            <w:r>
              <w:rPr>
                <w:rFonts w:ascii="Times New Roman" w:hAnsi="Times New Roman"/>
                <w:sz w:val="24"/>
              </w:rPr>
              <w:t>иты.</w:t>
            </w:r>
          </w:p>
          <w:p w:rsidR="00D40289" w:rsidRDefault="001339E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Крупнейшие музыкальные центры мирового значения.</w:t>
            </w:r>
          </w:p>
          <w:p w:rsidR="00D40289" w:rsidRDefault="00D4028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D40289" w:rsidRDefault="00D4028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D40289" w:rsidRDefault="001339E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Народное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, духовное, светское в музыке, музыкальные границы, стиль, жанр, </w:t>
            </w:r>
            <w:proofErr w:type="spellStart"/>
            <w:r>
              <w:rPr>
                <w:rFonts w:ascii="Times New Roman" w:hAnsi="Times New Roman"/>
                <w:sz w:val="24"/>
              </w:rPr>
              <w:t>дудук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289" w:rsidRDefault="001339E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Систематизировать жизненно музыкальный опыт учащихся на основе восприятия и исполнения обработок мелодий разных народов мира; обобщить представления школьников о выразительных возможностях фольклора в современной музыкальной культуре; познакомить их с известными исполнителями музыки народной </w:t>
            </w:r>
            <w:r>
              <w:rPr>
                <w:rFonts w:ascii="Times New Roman" w:hAnsi="Times New Roman"/>
                <w:sz w:val="24"/>
              </w:rPr>
              <w:lastRenderedPageBreak/>
              <w:t>традиции.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289" w:rsidRDefault="001339E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Учебник</w:t>
            </w:r>
          </w:p>
          <w:p w:rsidR="00D40289" w:rsidRDefault="001339E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(с. 144-149) </w:t>
            </w:r>
          </w:p>
          <w:p w:rsidR="00D40289" w:rsidRDefault="001339E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Музыкальный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/видео</w:t>
            </w:r>
          </w:p>
          <w:p w:rsidR="00D40289" w:rsidRDefault="001339E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материал для слушания и вокально-хоровой работы</w:t>
            </w:r>
          </w:p>
          <w:p w:rsidR="00D40289" w:rsidRDefault="00D4028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289" w:rsidRDefault="001339E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Слуховой самоконтроль </w:t>
            </w:r>
          </w:p>
          <w:p w:rsidR="00D40289" w:rsidRDefault="00D4028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D40289" w:rsidRDefault="001339E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Слушать муз</w:t>
            </w:r>
            <w:proofErr w:type="gramStart"/>
            <w:r>
              <w:rPr>
                <w:rFonts w:ascii="Times New Roman" w:hAnsi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</w:rPr>
              <w:t>бработки и электронную музыку.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289" w:rsidRDefault="00D4028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D40289">
        <w:trPr>
          <w:trHeight w:val="1869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289" w:rsidRDefault="00133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34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289" w:rsidRDefault="001339E9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Обобщающий урок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289" w:rsidRDefault="001339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час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289" w:rsidRDefault="001339E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Рефлексивный анализ полученных знаний.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289" w:rsidRDefault="001339E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Проводить интонационно  образный анализ музыкальных произведений.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289" w:rsidRDefault="001339E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Музыкальный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/видео</w:t>
            </w:r>
          </w:p>
          <w:p w:rsidR="00D40289" w:rsidRDefault="001339E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материал для слушания и вокально-хоровой работы</w:t>
            </w:r>
          </w:p>
          <w:p w:rsidR="00D40289" w:rsidRDefault="00D4028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289" w:rsidRDefault="001339E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Слуховой самоконтроль</w:t>
            </w:r>
          </w:p>
          <w:p w:rsidR="00D40289" w:rsidRDefault="00D4028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D40289" w:rsidRDefault="001339E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Самопознание, </w:t>
            </w:r>
            <w:proofErr w:type="spellStart"/>
            <w:r>
              <w:rPr>
                <w:rFonts w:ascii="Times New Roman" w:hAnsi="Times New Roman"/>
                <w:sz w:val="24"/>
              </w:rPr>
              <w:t>саморегуляция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 самовыражение в процессе ответов на уроке и подготовке домашних заданий.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289" w:rsidRDefault="00D4028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D40289" w:rsidRDefault="00D40289">
      <w:pPr>
        <w:spacing w:after="0" w:line="240" w:lineRule="auto"/>
        <w:ind w:left="540"/>
        <w:jc w:val="center"/>
        <w:rPr>
          <w:rFonts w:ascii="Times New Roman" w:hAnsi="Times New Roman"/>
          <w:b/>
        </w:rPr>
      </w:pPr>
    </w:p>
    <w:p w:rsidR="00D40289" w:rsidRDefault="00D40289">
      <w:pPr>
        <w:spacing w:after="0" w:line="240" w:lineRule="auto"/>
        <w:ind w:left="540"/>
        <w:jc w:val="center"/>
        <w:rPr>
          <w:rFonts w:ascii="Times New Roman" w:hAnsi="Times New Roman"/>
          <w:b/>
        </w:rPr>
      </w:pPr>
    </w:p>
    <w:p w:rsidR="00D40289" w:rsidRDefault="00D40289">
      <w:pPr>
        <w:spacing w:after="0" w:line="100" w:lineRule="atLeast"/>
        <w:jc w:val="both"/>
        <w:rPr>
          <w:rFonts w:ascii="Times New Roman" w:hAnsi="Times New Roman"/>
          <w:i/>
          <w:sz w:val="24"/>
        </w:rPr>
      </w:pPr>
    </w:p>
    <w:p w:rsidR="00D40289" w:rsidRDefault="00D40289">
      <w:pPr>
        <w:spacing w:after="0" w:line="100" w:lineRule="atLeast"/>
        <w:rPr>
          <w:rFonts w:ascii="Times New Roman" w:hAnsi="Times New Roman"/>
          <w:b/>
          <w:i/>
          <w:sz w:val="24"/>
        </w:rPr>
      </w:pPr>
    </w:p>
    <w:p w:rsidR="00D40289" w:rsidRDefault="00D40289">
      <w:pPr>
        <w:spacing w:after="0" w:line="100" w:lineRule="atLeast"/>
        <w:jc w:val="center"/>
        <w:rPr>
          <w:rFonts w:ascii="Times New Roman" w:hAnsi="Times New Roman"/>
          <w:b/>
          <w:i/>
          <w:sz w:val="24"/>
        </w:rPr>
      </w:pPr>
    </w:p>
    <w:p w:rsidR="00D40289" w:rsidRDefault="00D40289">
      <w:pPr>
        <w:spacing w:after="0" w:line="100" w:lineRule="atLeast"/>
        <w:jc w:val="center"/>
        <w:rPr>
          <w:rFonts w:ascii="Times New Roman" w:hAnsi="Times New Roman"/>
          <w:b/>
          <w:i/>
          <w:sz w:val="24"/>
        </w:rPr>
      </w:pPr>
    </w:p>
    <w:p w:rsidR="00D40289" w:rsidRDefault="00D40289">
      <w:pPr>
        <w:spacing w:after="0" w:line="100" w:lineRule="atLeast"/>
        <w:jc w:val="center"/>
        <w:rPr>
          <w:rFonts w:ascii="Times New Roman" w:hAnsi="Times New Roman"/>
          <w:b/>
          <w:i/>
          <w:sz w:val="24"/>
        </w:rPr>
      </w:pPr>
    </w:p>
    <w:p w:rsidR="00D40289" w:rsidRDefault="001339E9">
      <w:pPr>
        <w:spacing w:after="0"/>
        <w:ind w:left="709"/>
        <w:jc w:val="center"/>
        <w:rPr>
          <w:rFonts w:ascii="Times New Roman" w:hAnsi="Times New Roman"/>
          <w:b/>
          <w:sz w:val="24"/>
          <w:highlight w:val="white"/>
        </w:rPr>
      </w:pPr>
      <w:r>
        <w:rPr>
          <w:rFonts w:ascii="Times New Roman" w:hAnsi="Times New Roman"/>
          <w:b/>
          <w:sz w:val="24"/>
          <w:highlight w:val="white"/>
        </w:rPr>
        <w:t>4. КРИТЕРИИ И НОРМЫ ОЦЕНКИ ЗНАНИЙ ОБУЧАЮЩИХСЯ</w:t>
      </w:r>
    </w:p>
    <w:p w:rsidR="00D40289" w:rsidRDefault="00D40289">
      <w:pPr>
        <w:spacing w:after="0"/>
        <w:jc w:val="center"/>
        <w:rPr>
          <w:rFonts w:ascii="Times New Roman" w:hAnsi="Times New Roman"/>
          <w:sz w:val="24"/>
        </w:rPr>
      </w:pPr>
    </w:p>
    <w:p w:rsidR="00D40289" w:rsidRDefault="001339E9">
      <w:pPr>
        <w:spacing w:before="115" w:after="0" w:line="276" w:lineRule="atLeast"/>
        <w:ind w:firstLine="706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ОЦЕНКА УСТНОГО ОТВЕТА</w:t>
      </w:r>
    </w:p>
    <w:p w:rsidR="00D40289" w:rsidRDefault="00D40289">
      <w:pPr>
        <w:spacing w:before="115" w:after="0" w:line="276" w:lineRule="atLeast"/>
        <w:ind w:firstLine="706"/>
        <w:rPr>
          <w:rFonts w:ascii="Times New Roman" w:hAnsi="Times New Roman"/>
          <w:sz w:val="24"/>
        </w:rPr>
      </w:pPr>
    </w:p>
    <w:p w:rsidR="00D40289" w:rsidRDefault="001339E9">
      <w:pPr>
        <w:spacing w:after="0" w:line="276" w:lineRule="atLeast"/>
        <w:ind w:firstLine="706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Отметка «5»</w:t>
      </w:r>
    </w:p>
    <w:p w:rsidR="00D40289" w:rsidRDefault="001339E9">
      <w:pPr>
        <w:numPr>
          <w:ilvl w:val="0"/>
          <w:numId w:val="11"/>
        </w:numPr>
        <w:spacing w:after="0" w:line="276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ответ полный и правильный на основании изученного материала;</w:t>
      </w:r>
    </w:p>
    <w:p w:rsidR="00D40289" w:rsidRDefault="001339E9">
      <w:pPr>
        <w:numPr>
          <w:ilvl w:val="0"/>
          <w:numId w:val="11"/>
        </w:numPr>
        <w:spacing w:beforeAutospacing="1" w:after="0" w:line="276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материал изложен в определенной логической последовательности, литературным языком;</w:t>
      </w:r>
    </w:p>
    <w:p w:rsidR="00D40289" w:rsidRDefault="001339E9">
      <w:pPr>
        <w:numPr>
          <w:ilvl w:val="0"/>
          <w:numId w:val="11"/>
        </w:numPr>
        <w:spacing w:beforeAutospacing="1" w:after="0" w:line="276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ответ самостоятельный.</w:t>
      </w:r>
    </w:p>
    <w:p w:rsidR="00D40289" w:rsidRDefault="001339E9">
      <w:pPr>
        <w:spacing w:beforeAutospacing="1" w:after="0" w:line="276" w:lineRule="atLeast"/>
        <w:ind w:firstLine="706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Отметка «4»</w:t>
      </w:r>
    </w:p>
    <w:p w:rsidR="00D40289" w:rsidRDefault="001339E9">
      <w:pPr>
        <w:numPr>
          <w:ilvl w:val="0"/>
          <w:numId w:val="12"/>
        </w:numPr>
        <w:spacing w:after="0" w:line="276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ответ полный и правильный на основании изученного материала;</w:t>
      </w:r>
    </w:p>
    <w:p w:rsidR="00D40289" w:rsidRDefault="001339E9">
      <w:pPr>
        <w:numPr>
          <w:ilvl w:val="0"/>
          <w:numId w:val="12"/>
        </w:numPr>
        <w:spacing w:beforeAutospacing="1" w:after="0" w:line="276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материал изложен в определенной логической последовательности, при этом допущены две-три несущественные ошибки, исправленные по требованию учителя.</w:t>
      </w:r>
    </w:p>
    <w:p w:rsidR="00D40289" w:rsidRDefault="00D40289">
      <w:pPr>
        <w:spacing w:after="0" w:line="276" w:lineRule="atLeast"/>
        <w:ind w:left="720"/>
        <w:rPr>
          <w:rFonts w:ascii="Times New Roman" w:hAnsi="Times New Roman"/>
          <w:sz w:val="24"/>
        </w:rPr>
      </w:pPr>
    </w:p>
    <w:p w:rsidR="00D40289" w:rsidRDefault="001339E9">
      <w:pPr>
        <w:spacing w:after="0" w:line="276" w:lineRule="atLeast"/>
        <w:ind w:firstLine="706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Отметка «3»</w:t>
      </w:r>
    </w:p>
    <w:p w:rsidR="00D40289" w:rsidRDefault="001339E9">
      <w:pPr>
        <w:numPr>
          <w:ilvl w:val="0"/>
          <w:numId w:val="13"/>
        </w:numPr>
        <w:spacing w:after="0" w:line="276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ответ полный, но при этом допущена существенная ошибка или ответ неполный, несвязный.</w:t>
      </w:r>
    </w:p>
    <w:p w:rsidR="00D40289" w:rsidRDefault="001339E9">
      <w:pPr>
        <w:spacing w:beforeAutospacing="1" w:after="0" w:line="276" w:lineRule="atLeast"/>
        <w:ind w:firstLine="706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Отметка «2»</w:t>
      </w:r>
    </w:p>
    <w:p w:rsidR="00D40289" w:rsidRDefault="001339E9">
      <w:pPr>
        <w:numPr>
          <w:ilvl w:val="0"/>
          <w:numId w:val="14"/>
        </w:numPr>
        <w:spacing w:after="0" w:line="276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при ответе обнаружено непонимание учащимся основного содержания учебного материала или допущены существенные ошибки, которые учащийся не может исправить при наводящих вопросах учителя.</w:t>
      </w:r>
    </w:p>
    <w:p w:rsidR="00D40289" w:rsidRDefault="001339E9">
      <w:pPr>
        <w:spacing w:beforeAutospacing="1" w:after="0" w:line="276" w:lineRule="atLeast"/>
        <w:ind w:firstLine="70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Отметка «2» отмечает такие недостатки в подготовке ученика, которые являются серьезным препятствием к успешному овладению последующим материалом.</w:t>
      </w:r>
    </w:p>
    <w:p w:rsidR="00D40289" w:rsidRDefault="00D40289">
      <w:pPr>
        <w:spacing w:beforeAutospacing="1" w:after="0" w:line="276" w:lineRule="atLeast"/>
        <w:ind w:firstLine="706"/>
        <w:rPr>
          <w:rFonts w:ascii="Times New Roman" w:hAnsi="Times New Roman"/>
          <w:sz w:val="24"/>
        </w:rPr>
      </w:pPr>
    </w:p>
    <w:p w:rsidR="00D40289" w:rsidRDefault="001339E9">
      <w:pPr>
        <w:spacing w:before="115" w:after="0" w:line="276" w:lineRule="atLeast"/>
        <w:ind w:firstLine="706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ОЦЕНКА ПИСЬМЕННЫХ КОНТРОЛЬНЫХ РАБОТ</w:t>
      </w:r>
    </w:p>
    <w:p w:rsidR="00D40289" w:rsidRDefault="001339E9">
      <w:pPr>
        <w:spacing w:after="0" w:line="276" w:lineRule="atLeast"/>
        <w:ind w:firstLine="706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Отметка «5»</w:t>
      </w:r>
    </w:p>
    <w:p w:rsidR="00D40289" w:rsidRDefault="001339E9">
      <w:pPr>
        <w:numPr>
          <w:ilvl w:val="0"/>
          <w:numId w:val="15"/>
        </w:numPr>
        <w:spacing w:after="0" w:line="276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ответ полный и правильный, возможна несущественная ошибка.</w:t>
      </w:r>
    </w:p>
    <w:p w:rsidR="00D40289" w:rsidRDefault="00D40289">
      <w:pPr>
        <w:spacing w:after="0" w:line="276" w:lineRule="atLeast"/>
        <w:ind w:left="720"/>
        <w:rPr>
          <w:rFonts w:ascii="Times New Roman" w:hAnsi="Times New Roman"/>
          <w:sz w:val="24"/>
        </w:rPr>
      </w:pPr>
    </w:p>
    <w:p w:rsidR="00D40289" w:rsidRDefault="001339E9">
      <w:pPr>
        <w:spacing w:after="0" w:line="276" w:lineRule="atLeast"/>
        <w:ind w:firstLine="706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Отметка «4»</w:t>
      </w:r>
    </w:p>
    <w:p w:rsidR="00D40289" w:rsidRDefault="001339E9">
      <w:pPr>
        <w:numPr>
          <w:ilvl w:val="0"/>
          <w:numId w:val="16"/>
        </w:numPr>
        <w:spacing w:after="0" w:line="276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ответ неполный или допущено не более двух несущественных ошибок.</w:t>
      </w:r>
    </w:p>
    <w:p w:rsidR="00D40289" w:rsidRDefault="00D40289">
      <w:pPr>
        <w:spacing w:after="0" w:line="276" w:lineRule="atLeast"/>
        <w:ind w:left="720"/>
        <w:rPr>
          <w:rFonts w:ascii="Times New Roman" w:hAnsi="Times New Roman"/>
          <w:sz w:val="24"/>
        </w:rPr>
      </w:pPr>
    </w:p>
    <w:p w:rsidR="00D40289" w:rsidRDefault="001339E9">
      <w:pPr>
        <w:spacing w:after="0" w:line="276" w:lineRule="atLeast"/>
        <w:ind w:firstLine="706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Отметка «3»</w:t>
      </w:r>
    </w:p>
    <w:p w:rsidR="00D40289" w:rsidRDefault="001339E9">
      <w:pPr>
        <w:numPr>
          <w:ilvl w:val="0"/>
          <w:numId w:val="17"/>
        </w:numPr>
        <w:spacing w:after="0" w:line="276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работа выполнена не менее чем наполовину, допущена одна существенная ошибка и при этом две-три несущественные.</w:t>
      </w:r>
    </w:p>
    <w:p w:rsidR="00D40289" w:rsidRDefault="00D40289">
      <w:pPr>
        <w:spacing w:after="0" w:line="276" w:lineRule="atLeast"/>
        <w:ind w:left="720"/>
        <w:rPr>
          <w:rFonts w:ascii="Times New Roman" w:hAnsi="Times New Roman"/>
          <w:sz w:val="24"/>
        </w:rPr>
      </w:pPr>
    </w:p>
    <w:p w:rsidR="00D40289" w:rsidRDefault="001339E9">
      <w:pPr>
        <w:spacing w:after="0" w:line="276" w:lineRule="atLeast"/>
        <w:ind w:firstLine="706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Отметка «2»</w:t>
      </w:r>
    </w:p>
    <w:p w:rsidR="00D40289" w:rsidRDefault="001339E9">
      <w:pPr>
        <w:numPr>
          <w:ilvl w:val="0"/>
          <w:numId w:val="18"/>
        </w:numPr>
        <w:spacing w:after="0" w:line="276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работа выполнена менее чем наполовину или содержит несколько существенных ошибок.</w:t>
      </w:r>
    </w:p>
    <w:p w:rsidR="00D40289" w:rsidRDefault="00D40289">
      <w:pPr>
        <w:spacing w:after="0" w:line="276" w:lineRule="atLeast"/>
        <w:ind w:left="720"/>
        <w:rPr>
          <w:rFonts w:ascii="Times New Roman" w:hAnsi="Times New Roman"/>
          <w:sz w:val="24"/>
        </w:rPr>
      </w:pPr>
    </w:p>
    <w:p w:rsidR="00D40289" w:rsidRDefault="001339E9">
      <w:pPr>
        <w:spacing w:after="0" w:line="10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Таблица 1. </w:t>
      </w:r>
      <w:proofErr w:type="spellStart"/>
      <w:r>
        <w:rPr>
          <w:rFonts w:ascii="Times New Roman" w:hAnsi="Times New Roman"/>
          <w:b/>
          <w:sz w:val="24"/>
        </w:rPr>
        <w:t>Критериальное</w:t>
      </w:r>
      <w:proofErr w:type="spellEnd"/>
      <w:r>
        <w:rPr>
          <w:rFonts w:ascii="Times New Roman" w:hAnsi="Times New Roman"/>
          <w:b/>
          <w:sz w:val="24"/>
        </w:rPr>
        <w:t xml:space="preserve"> оценивание проекта.</w:t>
      </w:r>
    </w:p>
    <w:p w:rsidR="00D40289" w:rsidRDefault="001339E9">
      <w:pPr>
        <w:spacing w:after="0" w:line="100" w:lineRule="atLeas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tbl>
      <w:tblPr>
        <w:tblW w:w="0" w:type="auto"/>
        <w:tblInd w:w="141" w:type="dxa"/>
        <w:tblLayout w:type="fixed"/>
        <w:tblLook w:val="04A0" w:firstRow="1" w:lastRow="0" w:firstColumn="1" w:lastColumn="0" w:noHBand="0" w:noVBand="1"/>
      </w:tblPr>
      <w:tblGrid>
        <w:gridCol w:w="1671"/>
        <w:gridCol w:w="12687"/>
      </w:tblGrid>
      <w:tr w:rsidR="00D40289">
        <w:trPr>
          <w:trHeight w:val="279"/>
        </w:trPr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0289" w:rsidRDefault="001339E9">
            <w:pPr>
              <w:spacing w:after="0" w:line="100" w:lineRule="atLeas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Баллы </w:t>
            </w:r>
          </w:p>
        </w:tc>
        <w:tc>
          <w:tcPr>
            <w:tcW w:w="1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289" w:rsidRDefault="001339E9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Критерии и уровни</w:t>
            </w:r>
          </w:p>
          <w:p w:rsidR="00D40289" w:rsidRDefault="00D40289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D40289"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0289" w:rsidRDefault="00D40289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289" w:rsidRDefault="001339E9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Целеполагание и планирование</w:t>
            </w:r>
          </w:p>
        </w:tc>
      </w:tr>
      <w:tr w:rsidR="00D40289"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0289" w:rsidRDefault="001339E9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</w:t>
            </w:r>
          </w:p>
        </w:tc>
        <w:tc>
          <w:tcPr>
            <w:tcW w:w="1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289" w:rsidRDefault="001339E9">
            <w:pPr>
              <w:spacing w:after="0"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Цель не сформулирована</w:t>
            </w:r>
          </w:p>
        </w:tc>
      </w:tr>
      <w:tr w:rsidR="00D40289"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0289" w:rsidRDefault="001339E9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</w:t>
            </w:r>
          </w:p>
        </w:tc>
        <w:tc>
          <w:tcPr>
            <w:tcW w:w="1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289" w:rsidRDefault="001339E9">
            <w:pPr>
              <w:spacing w:after="0"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Определена цель, но не обозначены пути её достижения</w:t>
            </w:r>
          </w:p>
        </w:tc>
      </w:tr>
      <w:tr w:rsidR="00D40289"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0289" w:rsidRDefault="001339E9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10</w:t>
            </w:r>
          </w:p>
        </w:tc>
        <w:tc>
          <w:tcPr>
            <w:tcW w:w="1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289" w:rsidRDefault="001339E9">
            <w:pPr>
              <w:spacing w:after="0"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Определена и ясно описана цель, и представлено связное описание её достижения</w:t>
            </w:r>
          </w:p>
        </w:tc>
      </w:tr>
      <w:tr w:rsidR="00D40289"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0289" w:rsidRDefault="00D40289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289" w:rsidRDefault="001339E9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Сбор информации, определение ресурсов</w:t>
            </w:r>
          </w:p>
        </w:tc>
      </w:tr>
      <w:tr w:rsidR="00D40289"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0289" w:rsidRDefault="001339E9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</w:t>
            </w:r>
          </w:p>
        </w:tc>
        <w:tc>
          <w:tcPr>
            <w:tcW w:w="1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289" w:rsidRDefault="001339E9">
            <w:pPr>
              <w:spacing w:after="0"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Большинство источников информации не относится  к сути работы</w:t>
            </w:r>
          </w:p>
        </w:tc>
      </w:tr>
      <w:tr w:rsidR="00D40289"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0289" w:rsidRDefault="001339E9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</w:t>
            </w:r>
          </w:p>
        </w:tc>
        <w:tc>
          <w:tcPr>
            <w:tcW w:w="1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289" w:rsidRDefault="001339E9">
            <w:pPr>
              <w:spacing w:after="0"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содержит ограниченное количество информации из ограниченного количества подходящих источников</w:t>
            </w:r>
          </w:p>
        </w:tc>
      </w:tr>
      <w:tr w:rsidR="00D40289"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0289" w:rsidRDefault="001339E9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10</w:t>
            </w:r>
          </w:p>
        </w:tc>
        <w:tc>
          <w:tcPr>
            <w:tcW w:w="1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289" w:rsidRDefault="001339E9">
            <w:pPr>
              <w:spacing w:after="0"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содержит достаточно полную информацию, использован широкий спектр подходящих источников</w:t>
            </w:r>
          </w:p>
        </w:tc>
      </w:tr>
      <w:tr w:rsidR="00D40289"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0289" w:rsidRDefault="00D40289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289" w:rsidRDefault="001339E9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Обоснование актуальности выбора, анализ использованных средств</w:t>
            </w:r>
          </w:p>
        </w:tc>
      </w:tr>
      <w:tr w:rsidR="00D40289"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0289" w:rsidRDefault="001339E9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</w:t>
            </w:r>
          </w:p>
        </w:tc>
        <w:tc>
          <w:tcPr>
            <w:tcW w:w="1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289" w:rsidRDefault="001339E9">
            <w:pPr>
              <w:spacing w:after="0"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Большая часть работы не относится к сути проекта, неадекватно подобраны используемые средства</w:t>
            </w:r>
          </w:p>
        </w:tc>
      </w:tr>
      <w:tr w:rsidR="00D40289"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0289" w:rsidRDefault="001339E9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</w:t>
            </w:r>
          </w:p>
        </w:tc>
        <w:tc>
          <w:tcPr>
            <w:tcW w:w="1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289" w:rsidRDefault="001339E9">
            <w:pPr>
              <w:spacing w:after="0"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работе в основном достигаются заявленные цели, выбранные средства относительно подходящие, но недостаточны</w:t>
            </w:r>
          </w:p>
        </w:tc>
      </w:tr>
    </w:tbl>
    <w:p w:rsidR="00D40289" w:rsidRDefault="00D40289">
      <w:pPr>
        <w:spacing w:after="0" w:line="100" w:lineRule="atLeast"/>
        <w:rPr>
          <w:rFonts w:ascii="Times New Roman" w:hAnsi="Times New Roman"/>
          <w:sz w:val="24"/>
        </w:rPr>
      </w:pPr>
    </w:p>
    <w:tbl>
      <w:tblPr>
        <w:tblW w:w="0" w:type="auto"/>
        <w:tblInd w:w="104" w:type="dxa"/>
        <w:tblLayout w:type="fixed"/>
        <w:tblLook w:val="04A0" w:firstRow="1" w:lastRow="0" w:firstColumn="1" w:lastColumn="0" w:noHBand="0" w:noVBand="1"/>
      </w:tblPr>
      <w:tblGrid>
        <w:gridCol w:w="1671"/>
        <w:gridCol w:w="12725"/>
      </w:tblGrid>
      <w:tr w:rsidR="00D40289"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0289" w:rsidRDefault="001339E9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10</w:t>
            </w:r>
          </w:p>
        </w:tc>
        <w:tc>
          <w:tcPr>
            <w:tcW w:w="1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289" w:rsidRDefault="001339E9">
            <w:pPr>
              <w:spacing w:after="0"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целостная на всем протяжении, выбранные средства использованы уместно и эффективно</w:t>
            </w:r>
          </w:p>
        </w:tc>
      </w:tr>
      <w:tr w:rsidR="00D40289"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0289" w:rsidRDefault="00D40289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289" w:rsidRDefault="001339E9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Анализ и творчество</w:t>
            </w:r>
          </w:p>
        </w:tc>
      </w:tr>
      <w:tr w:rsidR="00D40289"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0289" w:rsidRDefault="001339E9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</w:t>
            </w:r>
          </w:p>
        </w:tc>
        <w:tc>
          <w:tcPr>
            <w:tcW w:w="1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289" w:rsidRDefault="001339E9">
            <w:pPr>
              <w:spacing w:after="0"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Размышления описательного характера, не использованы возможности творческого подхода</w:t>
            </w:r>
          </w:p>
        </w:tc>
      </w:tr>
      <w:tr w:rsidR="00D40289"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0289" w:rsidRDefault="001339E9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</w:t>
            </w:r>
          </w:p>
        </w:tc>
        <w:tc>
          <w:tcPr>
            <w:tcW w:w="1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289" w:rsidRDefault="001339E9">
            <w:pPr>
              <w:spacing w:after="0"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Есть попытка к размышлению и личный взгляд на тему, но нет серьёзного анализа, использованы элементы творчества</w:t>
            </w:r>
          </w:p>
        </w:tc>
      </w:tr>
      <w:tr w:rsidR="00D40289"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0289" w:rsidRDefault="001339E9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10</w:t>
            </w:r>
          </w:p>
        </w:tc>
        <w:tc>
          <w:tcPr>
            <w:tcW w:w="1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289" w:rsidRDefault="001339E9">
            <w:pPr>
              <w:spacing w:after="0"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Личные размышления с элементами аналитического вывода, но анализ недостаточно глубокий, использован творческий подход</w:t>
            </w:r>
          </w:p>
        </w:tc>
      </w:tr>
      <w:tr w:rsidR="00D40289"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0289" w:rsidRDefault="001339E9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15</w:t>
            </w:r>
          </w:p>
        </w:tc>
        <w:tc>
          <w:tcPr>
            <w:tcW w:w="1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289" w:rsidRDefault="001339E9">
            <w:pPr>
              <w:spacing w:after="0"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Глубокие размышления, собственное видение и анализ идеи, и отношение к ней</w:t>
            </w:r>
          </w:p>
        </w:tc>
      </w:tr>
      <w:tr w:rsidR="00D40289"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0289" w:rsidRDefault="00D40289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289" w:rsidRDefault="001339E9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Организация письменной части</w:t>
            </w:r>
          </w:p>
        </w:tc>
      </w:tr>
      <w:tr w:rsidR="00D40289"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0289" w:rsidRDefault="001339E9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</w:t>
            </w:r>
          </w:p>
        </w:tc>
        <w:tc>
          <w:tcPr>
            <w:tcW w:w="1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289" w:rsidRDefault="001339E9">
            <w:pPr>
              <w:spacing w:after="0"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Письменная работа плохо организована, не структурирована, есть ошибки в оформлении</w:t>
            </w:r>
          </w:p>
        </w:tc>
      </w:tr>
      <w:tr w:rsidR="00D40289"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0289" w:rsidRDefault="001339E9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</w:t>
            </w:r>
          </w:p>
        </w:tc>
        <w:tc>
          <w:tcPr>
            <w:tcW w:w="1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289" w:rsidRDefault="001339E9">
            <w:pPr>
              <w:spacing w:after="0"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в основном упорядочена, уделено внимание оформлению</w:t>
            </w:r>
          </w:p>
        </w:tc>
      </w:tr>
      <w:tr w:rsidR="00D40289"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0289" w:rsidRDefault="001339E9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10</w:t>
            </w:r>
          </w:p>
        </w:tc>
        <w:tc>
          <w:tcPr>
            <w:tcW w:w="1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289" w:rsidRDefault="001339E9">
            <w:pPr>
              <w:spacing w:after="0"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Чёткая структура всей работы, грамотное оформление.</w:t>
            </w:r>
          </w:p>
        </w:tc>
      </w:tr>
      <w:tr w:rsidR="00D40289"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0289" w:rsidRDefault="00D40289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289" w:rsidRDefault="001339E9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Анализ процесса и итогового результата</w:t>
            </w:r>
          </w:p>
        </w:tc>
      </w:tr>
      <w:tr w:rsidR="00D40289"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0289" w:rsidRDefault="001339E9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</w:t>
            </w:r>
          </w:p>
        </w:tc>
        <w:tc>
          <w:tcPr>
            <w:tcW w:w="1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289" w:rsidRDefault="001339E9">
            <w:pPr>
              <w:spacing w:after="0"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Обзор представляет собой простой пересказ порядка работы</w:t>
            </w:r>
          </w:p>
        </w:tc>
      </w:tr>
      <w:tr w:rsidR="00D40289"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0289" w:rsidRDefault="001339E9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</w:t>
            </w:r>
          </w:p>
        </w:tc>
        <w:tc>
          <w:tcPr>
            <w:tcW w:w="1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289" w:rsidRDefault="001339E9">
            <w:pPr>
              <w:spacing w:after="0"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Последовательный обзор работы, анализ целей и результата</w:t>
            </w:r>
          </w:p>
        </w:tc>
      </w:tr>
      <w:tr w:rsidR="00D40289"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0289" w:rsidRDefault="001339E9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10</w:t>
            </w:r>
          </w:p>
        </w:tc>
        <w:tc>
          <w:tcPr>
            <w:tcW w:w="1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289" w:rsidRDefault="001339E9">
            <w:pPr>
              <w:spacing w:after="0"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Исчерпывающий обзор работы, анализ цели, результата и проблемных ситуаций</w:t>
            </w:r>
          </w:p>
        </w:tc>
      </w:tr>
      <w:tr w:rsidR="00D40289"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0289" w:rsidRDefault="00D40289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289" w:rsidRDefault="001339E9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Личная вовлеченность и отношение к работе</w:t>
            </w:r>
          </w:p>
        </w:tc>
      </w:tr>
      <w:tr w:rsidR="00D40289"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0289" w:rsidRDefault="001339E9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</w:t>
            </w:r>
          </w:p>
        </w:tc>
        <w:tc>
          <w:tcPr>
            <w:tcW w:w="1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289" w:rsidRDefault="001339E9">
            <w:pPr>
              <w:spacing w:after="0"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шаблонная, мало соответствующая требованиям, предъявляемым к проекту</w:t>
            </w:r>
          </w:p>
        </w:tc>
      </w:tr>
      <w:tr w:rsidR="00D40289"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0289" w:rsidRDefault="001339E9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</w:t>
            </w:r>
          </w:p>
        </w:tc>
        <w:tc>
          <w:tcPr>
            <w:tcW w:w="1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289" w:rsidRDefault="001339E9">
            <w:pPr>
              <w:spacing w:after="0"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отвечает большинству требований, в основном самостоятельная</w:t>
            </w:r>
          </w:p>
        </w:tc>
      </w:tr>
      <w:tr w:rsidR="00D40289"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0289" w:rsidRDefault="001339E9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10</w:t>
            </w:r>
          </w:p>
        </w:tc>
        <w:tc>
          <w:tcPr>
            <w:tcW w:w="1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289" w:rsidRDefault="001339E9">
            <w:pPr>
              <w:spacing w:after="0"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Полностью самостоятельная работа, отвечающая всем требованиям.</w:t>
            </w:r>
          </w:p>
        </w:tc>
      </w:tr>
    </w:tbl>
    <w:p w:rsidR="00D40289" w:rsidRDefault="00D40289">
      <w:pPr>
        <w:spacing w:after="0" w:line="100" w:lineRule="atLeast"/>
        <w:rPr>
          <w:rFonts w:ascii="Times New Roman" w:hAnsi="Times New Roman"/>
          <w:sz w:val="24"/>
        </w:rPr>
      </w:pPr>
    </w:p>
    <w:p w:rsidR="00D40289" w:rsidRDefault="001339E9">
      <w:pPr>
        <w:spacing w:after="0" w:line="10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Таблица 2.  </w:t>
      </w:r>
      <w:proofErr w:type="spellStart"/>
      <w:r>
        <w:rPr>
          <w:rFonts w:ascii="Times New Roman" w:hAnsi="Times New Roman"/>
          <w:b/>
          <w:sz w:val="24"/>
        </w:rPr>
        <w:t>Критериальное</w:t>
      </w:r>
      <w:proofErr w:type="spellEnd"/>
      <w:r>
        <w:rPr>
          <w:rFonts w:ascii="Times New Roman" w:hAnsi="Times New Roman"/>
          <w:b/>
          <w:sz w:val="24"/>
        </w:rPr>
        <w:t xml:space="preserve"> оценивание доклада</w:t>
      </w:r>
    </w:p>
    <w:p w:rsidR="00D40289" w:rsidRDefault="00D40289">
      <w:pPr>
        <w:spacing w:after="0" w:line="100" w:lineRule="atLeast"/>
        <w:rPr>
          <w:rFonts w:ascii="Times New Roman" w:hAnsi="Times New Roman"/>
          <w:sz w:val="24"/>
        </w:rPr>
      </w:pPr>
    </w:p>
    <w:tbl>
      <w:tblPr>
        <w:tblW w:w="0" w:type="auto"/>
        <w:tblInd w:w="141" w:type="dxa"/>
        <w:tblLayout w:type="fixed"/>
        <w:tblLook w:val="04A0" w:firstRow="1" w:lastRow="0" w:firstColumn="1" w:lastColumn="0" w:noHBand="0" w:noVBand="1"/>
      </w:tblPr>
      <w:tblGrid>
        <w:gridCol w:w="1654"/>
        <w:gridCol w:w="12760"/>
      </w:tblGrid>
      <w:tr w:rsidR="00D40289"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0289" w:rsidRDefault="001339E9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Баллы</w:t>
            </w:r>
          </w:p>
        </w:tc>
        <w:tc>
          <w:tcPr>
            <w:tcW w:w="1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289" w:rsidRDefault="001339E9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Критерии и уровни</w:t>
            </w:r>
          </w:p>
          <w:p w:rsidR="00D40289" w:rsidRDefault="00D40289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D40289"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0289" w:rsidRDefault="00D40289">
            <w:pPr>
              <w:spacing w:after="0" w:line="100" w:lineRule="atLeas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289" w:rsidRDefault="001339E9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Качество доклада</w:t>
            </w:r>
          </w:p>
        </w:tc>
      </w:tr>
      <w:tr w:rsidR="00D40289"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0289" w:rsidRDefault="001339E9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</w:t>
            </w:r>
          </w:p>
        </w:tc>
        <w:tc>
          <w:tcPr>
            <w:tcW w:w="1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289" w:rsidRDefault="001339E9">
            <w:pPr>
              <w:spacing w:after="0"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Композиция доклада не выстроена, работа и результаты, не представлены в полном объеме.</w:t>
            </w:r>
          </w:p>
        </w:tc>
      </w:tr>
      <w:tr w:rsidR="00D40289"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0289" w:rsidRDefault="001339E9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1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289" w:rsidRDefault="001339E9">
            <w:pPr>
              <w:spacing w:after="0"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Композиция доклада выстроена; работа и её результаты представлены, но не в полном объеме. </w:t>
            </w:r>
          </w:p>
        </w:tc>
      </w:tr>
      <w:tr w:rsidR="00D40289"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0289" w:rsidRDefault="001339E9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1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289" w:rsidRDefault="001339E9">
            <w:pPr>
              <w:spacing w:after="0"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Композиция доклада выстроена; работа и её результаты представлены достаточно полно, но речь неубедительна.</w:t>
            </w:r>
          </w:p>
        </w:tc>
      </w:tr>
      <w:tr w:rsidR="00D40289"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0289" w:rsidRDefault="001339E9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1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289" w:rsidRDefault="001339E9">
            <w:pPr>
              <w:spacing w:after="0"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Выстроена композиция доклада, в нём в полном объеме представлена работа и её результаты; основные позиции проекта аргументированы; убедительность речи и убежденность оратора. </w:t>
            </w:r>
          </w:p>
        </w:tc>
      </w:tr>
      <w:tr w:rsidR="00D40289"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0289" w:rsidRDefault="00D40289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289" w:rsidRDefault="001339E9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Объем и глубина знаний по теме</w:t>
            </w:r>
          </w:p>
        </w:tc>
      </w:tr>
      <w:tr w:rsidR="00D40289"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0289" w:rsidRDefault="001339E9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</w:t>
            </w:r>
          </w:p>
        </w:tc>
        <w:tc>
          <w:tcPr>
            <w:tcW w:w="1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289" w:rsidRDefault="001339E9">
            <w:pPr>
              <w:spacing w:after="0"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Докладчик не обладает большими и глубокими знаниями по теме; </w:t>
            </w:r>
            <w:proofErr w:type="spellStart"/>
            <w:r>
              <w:rPr>
                <w:rFonts w:ascii="Times New Roman" w:hAnsi="Times New Roman"/>
                <w:sz w:val="24"/>
              </w:rPr>
              <w:t>межпредметные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связи не отражены</w:t>
            </w:r>
          </w:p>
        </w:tc>
      </w:tr>
      <w:tr w:rsidR="00D40289"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0289" w:rsidRDefault="001339E9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1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289" w:rsidRDefault="001339E9">
            <w:pPr>
              <w:spacing w:after="0"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Докладчик показал большой объём знаний по теме, но знания неглубокие; </w:t>
            </w:r>
            <w:proofErr w:type="spellStart"/>
            <w:r>
              <w:rPr>
                <w:rFonts w:ascii="Times New Roman" w:hAnsi="Times New Roman"/>
                <w:sz w:val="24"/>
              </w:rPr>
              <w:t>межпредметные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связи не отражены.</w:t>
            </w:r>
          </w:p>
        </w:tc>
      </w:tr>
      <w:tr w:rsidR="00D40289"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0289" w:rsidRDefault="001339E9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1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289" w:rsidRDefault="001339E9">
            <w:pPr>
              <w:spacing w:after="0"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Докладчик показал большой объём знаний по теме. Знания глубокие; </w:t>
            </w:r>
            <w:proofErr w:type="spellStart"/>
            <w:r>
              <w:rPr>
                <w:rFonts w:ascii="Times New Roman" w:hAnsi="Times New Roman"/>
                <w:sz w:val="24"/>
              </w:rPr>
              <w:t>межпредметные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связи не отражены.</w:t>
            </w:r>
          </w:p>
        </w:tc>
      </w:tr>
      <w:tr w:rsidR="00D40289"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0289" w:rsidRDefault="001339E9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1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289" w:rsidRDefault="001339E9">
            <w:pPr>
              <w:spacing w:after="0"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Докладчик показал большой объём знаний по теме, знания глубокие; отражены </w:t>
            </w:r>
            <w:proofErr w:type="spellStart"/>
            <w:r>
              <w:rPr>
                <w:rFonts w:ascii="Times New Roman" w:hAnsi="Times New Roman"/>
                <w:sz w:val="24"/>
              </w:rPr>
              <w:t>межпредметные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связи.</w:t>
            </w:r>
          </w:p>
        </w:tc>
      </w:tr>
      <w:tr w:rsidR="00D40289"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0289" w:rsidRDefault="00D40289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289" w:rsidRDefault="001339E9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Педагогическая ориентация</w:t>
            </w:r>
          </w:p>
        </w:tc>
      </w:tr>
      <w:tr w:rsidR="00D40289"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0289" w:rsidRDefault="001339E9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</w:t>
            </w:r>
          </w:p>
        </w:tc>
        <w:tc>
          <w:tcPr>
            <w:tcW w:w="1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289" w:rsidRDefault="001339E9">
            <w:pPr>
              <w:spacing w:after="0"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Докладчик перед аудиторией держится неуверенно; регламент не выдержан, не смог удержать внимание аудитории в течение всего выступления; использованные наглядные средства не раскрывают темы работы.</w:t>
            </w:r>
          </w:p>
        </w:tc>
      </w:tr>
      <w:tr w:rsidR="00D40289"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0289" w:rsidRDefault="001339E9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1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289" w:rsidRDefault="001339E9">
            <w:pPr>
              <w:spacing w:after="0"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Докладчик держится перед аудиторией уверенно, выдержан регламент выступления; но отсутствует культура речи, не использованы наглядные средства.</w:t>
            </w:r>
          </w:p>
        </w:tc>
      </w:tr>
      <w:tr w:rsidR="00D40289"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0289" w:rsidRDefault="001339E9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1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289" w:rsidRDefault="001339E9">
            <w:pPr>
              <w:spacing w:after="0"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Докладчик держится перед аудиторией уверенно, обладает культурой речи, использовались наглядные средства, но не выдержан регламент выступления, не удалось удержать внимание аудитории в течение всего выступления.</w:t>
            </w:r>
          </w:p>
        </w:tc>
      </w:tr>
      <w:tr w:rsidR="00D40289"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0289" w:rsidRDefault="001339E9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1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289" w:rsidRDefault="001339E9">
            <w:pPr>
              <w:spacing w:after="0"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Докладчик обладает культурой речи, уверенно держится перед аудиторией;  использовались наглядные средства; регламент выступления выдержан, в течение всего выступления удерживалось внимание аудитории</w:t>
            </w:r>
          </w:p>
        </w:tc>
      </w:tr>
      <w:tr w:rsidR="00D40289"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0289" w:rsidRDefault="00D40289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289" w:rsidRDefault="001339E9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Ответы на вопросы</w:t>
            </w:r>
          </w:p>
        </w:tc>
      </w:tr>
      <w:tr w:rsidR="00D40289"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0289" w:rsidRDefault="001339E9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</w:t>
            </w:r>
          </w:p>
        </w:tc>
        <w:tc>
          <w:tcPr>
            <w:tcW w:w="1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289" w:rsidRDefault="001339E9">
            <w:pPr>
              <w:spacing w:after="0"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даёт ответа на заданные вопросы.</w:t>
            </w:r>
          </w:p>
        </w:tc>
      </w:tr>
      <w:tr w:rsidR="00D40289"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0289" w:rsidRDefault="001339E9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1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289" w:rsidRDefault="001339E9">
            <w:pPr>
              <w:spacing w:after="0"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Ответы на вопросы не полные, нет убедительности, отсутствуют аргументы.</w:t>
            </w:r>
          </w:p>
        </w:tc>
      </w:tr>
      <w:tr w:rsidR="00D40289"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0289" w:rsidRDefault="001339E9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1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289" w:rsidRDefault="001339E9">
            <w:pPr>
              <w:spacing w:after="0"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Докладчик убедителен, даёт полные, аргументированные ответы, но не стремиться раскрыть через ответы сильные стороны работы, показать её значимость.</w:t>
            </w:r>
          </w:p>
        </w:tc>
      </w:tr>
      <w:tr w:rsidR="00D40289"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0289" w:rsidRDefault="001339E9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1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289" w:rsidRDefault="001339E9">
            <w:pPr>
              <w:spacing w:after="0"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Докладчик убедителен, даёт полные, аргументированные ответы на вопросы,  стремится использовать ответы для раскрытия темы и сильных сторон работы.</w:t>
            </w:r>
          </w:p>
        </w:tc>
      </w:tr>
      <w:tr w:rsidR="00D40289"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0289" w:rsidRDefault="00D40289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289" w:rsidRDefault="001339E9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Деловые и волевые качества докладчика</w:t>
            </w:r>
          </w:p>
        </w:tc>
      </w:tr>
      <w:tr w:rsidR="00D40289"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0289" w:rsidRDefault="001339E9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</w:t>
            </w:r>
          </w:p>
        </w:tc>
        <w:tc>
          <w:tcPr>
            <w:tcW w:w="1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289" w:rsidRDefault="001339E9">
            <w:pPr>
              <w:spacing w:after="0"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Докладчик не стремится добиться высоких результатов, не идет на контакт, не готов к дискуссии.   </w:t>
            </w:r>
          </w:p>
        </w:tc>
      </w:tr>
      <w:tr w:rsidR="00D40289"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0289" w:rsidRDefault="001339E9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1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289" w:rsidRDefault="001339E9">
            <w:pPr>
              <w:spacing w:after="0"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Докладчик желает достичь высоких результатов, готов к дискуссии, но ведёт её с оппонентами в некорректной форме </w:t>
            </w:r>
          </w:p>
        </w:tc>
      </w:tr>
      <w:tr w:rsidR="00D40289"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0289" w:rsidRDefault="001339E9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1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289" w:rsidRDefault="001339E9">
            <w:pPr>
              <w:spacing w:after="0"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Докладчик не стремиться к достижению высоких результатов, но доброжелателен, легко вступает с оппонентами в диалог.</w:t>
            </w:r>
          </w:p>
        </w:tc>
      </w:tr>
      <w:tr w:rsidR="00D40289"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0289" w:rsidRDefault="001339E9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1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289" w:rsidRDefault="001339E9">
            <w:pPr>
              <w:spacing w:after="0"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Докладчик проявляет стремление к достижению высоких результатов, готов к дискуссии, доброжелателен, легко идёт на контакт.</w:t>
            </w:r>
          </w:p>
        </w:tc>
      </w:tr>
    </w:tbl>
    <w:p w:rsidR="00D40289" w:rsidRDefault="00D40289">
      <w:pPr>
        <w:spacing w:after="0" w:line="100" w:lineRule="atLeast"/>
        <w:rPr>
          <w:rFonts w:ascii="Times New Roman" w:hAnsi="Times New Roman"/>
          <w:sz w:val="24"/>
        </w:rPr>
      </w:pPr>
    </w:p>
    <w:p w:rsidR="00D40289" w:rsidRDefault="001339E9">
      <w:pPr>
        <w:spacing w:after="0" w:line="10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Таблица 3 </w:t>
      </w:r>
      <w:proofErr w:type="spellStart"/>
      <w:r>
        <w:rPr>
          <w:rFonts w:ascii="Times New Roman" w:hAnsi="Times New Roman"/>
          <w:b/>
          <w:sz w:val="24"/>
        </w:rPr>
        <w:t>Критериальное</w:t>
      </w:r>
      <w:proofErr w:type="spellEnd"/>
      <w:r>
        <w:rPr>
          <w:rFonts w:ascii="Times New Roman" w:hAnsi="Times New Roman"/>
          <w:b/>
          <w:sz w:val="24"/>
        </w:rPr>
        <w:t xml:space="preserve"> оценивание компьютерной презентации.</w:t>
      </w:r>
    </w:p>
    <w:p w:rsidR="00D40289" w:rsidRDefault="001339E9">
      <w:pPr>
        <w:spacing w:after="0" w:line="100" w:lineRule="atLeas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   </w:t>
      </w:r>
    </w:p>
    <w:tbl>
      <w:tblPr>
        <w:tblW w:w="0" w:type="auto"/>
        <w:tblInd w:w="67" w:type="dxa"/>
        <w:tblLayout w:type="fixed"/>
        <w:tblLook w:val="04A0" w:firstRow="1" w:lastRow="0" w:firstColumn="1" w:lastColumn="0" w:noHBand="0" w:noVBand="1"/>
      </w:tblPr>
      <w:tblGrid>
        <w:gridCol w:w="1746"/>
        <w:gridCol w:w="12724"/>
      </w:tblGrid>
      <w:tr w:rsidR="00D40289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0289" w:rsidRDefault="001339E9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Баллы</w:t>
            </w:r>
          </w:p>
        </w:tc>
        <w:tc>
          <w:tcPr>
            <w:tcW w:w="1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289" w:rsidRDefault="001339E9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Критерии и уровни</w:t>
            </w:r>
          </w:p>
          <w:p w:rsidR="00D40289" w:rsidRDefault="00D40289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D40289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0289" w:rsidRDefault="00D40289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289" w:rsidRDefault="001339E9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Информационная нагрузка слайдов</w:t>
            </w:r>
          </w:p>
        </w:tc>
      </w:tr>
      <w:tr w:rsidR="00D40289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0289" w:rsidRDefault="001339E9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</w:t>
            </w:r>
          </w:p>
        </w:tc>
        <w:tc>
          <w:tcPr>
            <w:tcW w:w="1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289" w:rsidRDefault="001339E9">
            <w:pPr>
              <w:spacing w:after="0"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все слайды имеют информационную нагрузку</w:t>
            </w:r>
          </w:p>
        </w:tc>
      </w:tr>
      <w:tr w:rsidR="00D40289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0289" w:rsidRDefault="001339E9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1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289" w:rsidRDefault="001339E9">
            <w:pPr>
              <w:spacing w:after="0"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Каждый слайд имеет информационную нагрузку</w:t>
            </w:r>
          </w:p>
        </w:tc>
      </w:tr>
      <w:tr w:rsidR="00D40289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0289" w:rsidRDefault="00D40289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289" w:rsidRDefault="001339E9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Соблюдение последовательности в изложении</w:t>
            </w:r>
          </w:p>
        </w:tc>
      </w:tr>
      <w:tr w:rsidR="00D40289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0289" w:rsidRDefault="001339E9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</w:t>
            </w:r>
          </w:p>
        </w:tc>
        <w:tc>
          <w:tcPr>
            <w:tcW w:w="1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289" w:rsidRDefault="001339E9">
            <w:pPr>
              <w:spacing w:after="0"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соблюдается последовательность в изложении материала</w:t>
            </w:r>
          </w:p>
        </w:tc>
      </w:tr>
      <w:tr w:rsidR="00D40289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0289" w:rsidRDefault="001339E9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1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289" w:rsidRDefault="001339E9">
            <w:pPr>
              <w:spacing w:after="0"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Соблюдается последовательность изложения материала</w:t>
            </w:r>
          </w:p>
        </w:tc>
      </w:tr>
      <w:tr w:rsidR="00D40289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0289" w:rsidRDefault="00D40289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289" w:rsidRDefault="001339E9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Цветовое оформление слайдов</w:t>
            </w:r>
          </w:p>
        </w:tc>
      </w:tr>
      <w:tr w:rsidR="00D40289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0289" w:rsidRDefault="001339E9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</w:t>
            </w:r>
          </w:p>
        </w:tc>
        <w:tc>
          <w:tcPr>
            <w:tcW w:w="1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289" w:rsidRDefault="001339E9">
            <w:pPr>
              <w:spacing w:after="0"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оформлении слайдов используется большое количество цветов</w:t>
            </w:r>
          </w:p>
        </w:tc>
      </w:tr>
      <w:tr w:rsidR="00D40289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0289" w:rsidRDefault="001339E9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1</w:t>
            </w:r>
          </w:p>
        </w:tc>
        <w:tc>
          <w:tcPr>
            <w:tcW w:w="1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289" w:rsidRDefault="001339E9">
            <w:pPr>
              <w:spacing w:after="0"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цветов, использованных для оформления слайда, соответствует норме (не более трёх)</w:t>
            </w:r>
          </w:p>
        </w:tc>
      </w:tr>
      <w:tr w:rsidR="00D40289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0289" w:rsidRDefault="00D40289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289" w:rsidRDefault="001339E9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Подбор шрифта</w:t>
            </w:r>
          </w:p>
        </w:tc>
      </w:tr>
      <w:tr w:rsidR="00D40289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0289" w:rsidRDefault="001339E9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</w:t>
            </w:r>
          </w:p>
        </w:tc>
        <w:tc>
          <w:tcPr>
            <w:tcW w:w="1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289" w:rsidRDefault="001339E9">
            <w:pPr>
              <w:spacing w:after="0"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Величина шрифта, сочетание шрифта не соответствует норме</w:t>
            </w:r>
          </w:p>
        </w:tc>
      </w:tr>
      <w:tr w:rsidR="00D40289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0289" w:rsidRDefault="001339E9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1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289" w:rsidRDefault="001339E9">
            <w:pPr>
              <w:spacing w:after="0"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Величина шрифта, сочетание шрифта соответствует норме</w:t>
            </w:r>
          </w:p>
        </w:tc>
      </w:tr>
      <w:tr w:rsidR="00D40289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0289" w:rsidRDefault="00D40289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289" w:rsidRDefault="001339E9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Таблицы и графики</w:t>
            </w:r>
          </w:p>
        </w:tc>
      </w:tr>
      <w:tr w:rsidR="00D40289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0289" w:rsidRDefault="001339E9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</w:t>
            </w:r>
          </w:p>
        </w:tc>
        <w:tc>
          <w:tcPr>
            <w:tcW w:w="1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289" w:rsidRDefault="001339E9">
            <w:pPr>
              <w:spacing w:after="0"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Таблицы и графики содержат избыток информации. Плохо читаемы </w:t>
            </w:r>
          </w:p>
        </w:tc>
      </w:tr>
      <w:tr w:rsidR="00D40289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0289" w:rsidRDefault="001339E9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1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289" w:rsidRDefault="001339E9">
            <w:pPr>
              <w:spacing w:after="0"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Таблицы и графики содержат необходимую информацию, хорошо читаемы</w:t>
            </w:r>
          </w:p>
        </w:tc>
      </w:tr>
      <w:tr w:rsidR="00D40289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0289" w:rsidRDefault="00D40289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289" w:rsidRDefault="001339E9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Карты</w:t>
            </w:r>
          </w:p>
        </w:tc>
      </w:tr>
      <w:tr w:rsidR="00D40289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0289" w:rsidRDefault="001339E9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</w:t>
            </w:r>
          </w:p>
        </w:tc>
        <w:tc>
          <w:tcPr>
            <w:tcW w:w="1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289" w:rsidRDefault="001339E9">
            <w:pPr>
              <w:spacing w:after="0"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Отсутствует название карты, не указан масштаб, условные обозначения</w:t>
            </w:r>
          </w:p>
        </w:tc>
      </w:tr>
      <w:tr w:rsidR="00D40289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0289" w:rsidRDefault="001339E9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1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289" w:rsidRDefault="001339E9">
            <w:pPr>
              <w:spacing w:after="0"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Карта имеет название, указан масштаб, условные обозначения</w:t>
            </w:r>
          </w:p>
        </w:tc>
      </w:tr>
      <w:tr w:rsidR="00D40289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0289" w:rsidRDefault="00D40289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289" w:rsidRDefault="001339E9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Иллюстрации</w:t>
            </w:r>
          </w:p>
        </w:tc>
      </w:tr>
      <w:tr w:rsidR="00D40289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0289" w:rsidRDefault="001339E9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</w:t>
            </w:r>
          </w:p>
        </w:tc>
        <w:tc>
          <w:tcPr>
            <w:tcW w:w="1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289" w:rsidRDefault="001339E9">
            <w:pPr>
              <w:spacing w:after="0"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Иллюстрации, фотографии не содержат информацию по теме </w:t>
            </w:r>
          </w:p>
        </w:tc>
      </w:tr>
      <w:tr w:rsidR="00D40289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0289" w:rsidRDefault="001339E9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1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289" w:rsidRDefault="001339E9">
            <w:pPr>
              <w:spacing w:after="0"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Иллюстрации, фотографии содержат информацию по теме</w:t>
            </w:r>
          </w:p>
        </w:tc>
      </w:tr>
      <w:tr w:rsidR="00D40289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0289" w:rsidRDefault="00D40289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289" w:rsidRDefault="001339E9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Анимация</w:t>
            </w:r>
          </w:p>
        </w:tc>
      </w:tr>
      <w:tr w:rsidR="00D40289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0289" w:rsidRDefault="001339E9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</w:t>
            </w:r>
          </w:p>
        </w:tc>
        <w:tc>
          <w:tcPr>
            <w:tcW w:w="1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289" w:rsidRDefault="001339E9">
            <w:pPr>
              <w:spacing w:after="0"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Мешает восприятию информационной нагрузки слайдов</w:t>
            </w:r>
          </w:p>
        </w:tc>
      </w:tr>
      <w:tr w:rsidR="00D40289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0289" w:rsidRDefault="001339E9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1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289" w:rsidRDefault="001339E9">
            <w:pPr>
              <w:spacing w:after="0"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Усиливает восприятие информационной нагрузки слайдов</w:t>
            </w:r>
          </w:p>
        </w:tc>
      </w:tr>
      <w:tr w:rsidR="00D40289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0289" w:rsidRDefault="00D40289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289" w:rsidRDefault="001339E9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Музыкальное сопровождение</w:t>
            </w:r>
          </w:p>
        </w:tc>
      </w:tr>
      <w:tr w:rsidR="00D40289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0289" w:rsidRDefault="001339E9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</w:t>
            </w:r>
          </w:p>
        </w:tc>
        <w:tc>
          <w:tcPr>
            <w:tcW w:w="1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289" w:rsidRDefault="001339E9">
            <w:pPr>
              <w:spacing w:after="0"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Мешает восприятию информации </w:t>
            </w:r>
          </w:p>
        </w:tc>
      </w:tr>
      <w:tr w:rsidR="00D40289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0289" w:rsidRDefault="001339E9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1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289" w:rsidRDefault="001339E9">
            <w:pPr>
              <w:spacing w:after="0"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Усиливает восприятие информации</w:t>
            </w:r>
          </w:p>
        </w:tc>
      </w:tr>
      <w:tr w:rsidR="00D40289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0289" w:rsidRDefault="00D40289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289" w:rsidRDefault="001339E9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Объем электронной презентации</w:t>
            </w:r>
          </w:p>
        </w:tc>
      </w:tr>
      <w:tr w:rsidR="00D40289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0289" w:rsidRDefault="001339E9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</w:t>
            </w:r>
          </w:p>
        </w:tc>
        <w:tc>
          <w:tcPr>
            <w:tcW w:w="1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289" w:rsidRDefault="001339E9">
            <w:pPr>
              <w:spacing w:after="0"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Объем презентации превышает норму – 7Мб</w:t>
            </w:r>
          </w:p>
        </w:tc>
      </w:tr>
      <w:tr w:rsidR="00D40289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0289" w:rsidRDefault="001339E9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1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289" w:rsidRDefault="001339E9">
            <w:pPr>
              <w:spacing w:after="0"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Объем презентации соответствует норме</w:t>
            </w:r>
          </w:p>
        </w:tc>
      </w:tr>
    </w:tbl>
    <w:p w:rsidR="00D40289" w:rsidRDefault="00D40289">
      <w:pPr>
        <w:spacing w:after="0" w:line="100" w:lineRule="atLeast"/>
        <w:rPr>
          <w:rFonts w:ascii="Times New Roman" w:hAnsi="Times New Roman"/>
          <w:sz w:val="24"/>
        </w:rPr>
      </w:pPr>
    </w:p>
    <w:p w:rsidR="00D40289" w:rsidRDefault="001339E9">
      <w:pPr>
        <w:spacing w:after="0" w:line="100" w:lineRule="atLeast"/>
        <w:ind w:left="66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sz w:val="24"/>
        </w:rPr>
        <w:t xml:space="preserve">Все группы навыков, представленные в таблицах – это неслучайный набор, а элементы системы. Если исключить хотя бы один элемент, система учебной деятельности рассыплется, и, следовательно, проект не может быть выполнен.   </w:t>
      </w:r>
    </w:p>
    <w:p w:rsidR="00D40289" w:rsidRDefault="00D40289">
      <w:pPr>
        <w:spacing w:after="0" w:line="100" w:lineRule="atLeast"/>
        <w:ind w:left="669"/>
        <w:jc w:val="both"/>
        <w:rPr>
          <w:rFonts w:ascii="Times New Roman" w:hAnsi="Times New Roman"/>
          <w:sz w:val="24"/>
        </w:rPr>
      </w:pPr>
    </w:p>
    <w:p w:rsidR="00D40289" w:rsidRDefault="001339E9">
      <w:pPr>
        <w:spacing w:after="0" w:line="100" w:lineRule="atLeast"/>
        <w:ind w:left="76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Количество набранных учащимися баллов соотносим с «5» бальной шкалой оценок:</w:t>
      </w:r>
    </w:p>
    <w:p w:rsidR="00D40289" w:rsidRDefault="001339E9">
      <w:pPr>
        <w:widowControl w:val="0"/>
        <w:numPr>
          <w:ilvl w:val="0"/>
          <w:numId w:val="19"/>
        </w:numPr>
        <w:spacing w:after="0" w:line="10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86 - 100 баллов - «5»</w:t>
      </w:r>
    </w:p>
    <w:p w:rsidR="00D40289" w:rsidRDefault="001339E9">
      <w:pPr>
        <w:widowControl w:val="0"/>
        <w:numPr>
          <w:ilvl w:val="0"/>
          <w:numId w:val="19"/>
        </w:numPr>
        <w:spacing w:after="0" w:line="10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70 - 85 баллов - «4»</w:t>
      </w:r>
    </w:p>
    <w:p w:rsidR="00D40289" w:rsidRDefault="001339E9">
      <w:pPr>
        <w:widowControl w:val="0"/>
        <w:numPr>
          <w:ilvl w:val="0"/>
          <w:numId w:val="19"/>
        </w:numPr>
        <w:spacing w:after="0" w:line="10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50 - 69 баллов - «3»</w:t>
      </w:r>
    </w:p>
    <w:p w:rsidR="00D40289" w:rsidRDefault="00D40289">
      <w:pPr>
        <w:spacing w:after="0" w:line="100" w:lineRule="atLeast"/>
        <w:ind w:left="780"/>
        <w:jc w:val="both"/>
        <w:rPr>
          <w:rFonts w:ascii="Times New Roman" w:hAnsi="Times New Roman"/>
          <w:sz w:val="24"/>
        </w:rPr>
      </w:pPr>
    </w:p>
    <w:p w:rsidR="00D40289" w:rsidRDefault="001339E9">
      <w:pPr>
        <w:spacing w:after="0" w:line="100" w:lineRule="atLeast"/>
        <w:ind w:left="7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соответствии с механизмом </w:t>
      </w:r>
      <w:proofErr w:type="spellStart"/>
      <w:r>
        <w:rPr>
          <w:rFonts w:ascii="Times New Roman" w:hAnsi="Times New Roman"/>
          <w:sz w:val="24"/>
        </w:rPr>
        <w:t>критериального</w:t>
      </w:r>
      <w:proofErr w:type="spellEnd"/>
      <w:r>
        <w:rPr>
          <w:rFonts w:ascii="Times New Roman" w:hAnsi="Times New Roman"/>
          <w:sz w:val="24"/>
        </w:rPr>
        <w:t xml:space="preserve"> оценивания неудовлетворительная оценка учебного проекта должна быть выставлена в следующих случаях:</w:t>
      </w:r>
    </w:p>
    <w:p w:rsidR="00D40289" w:rsidRDefault="001339E9">
      <w:pPr>
        <w:pStyle w:val="a3"/>
        <w:numPr>
          <w:ilvl w:val="0"/>
          <w:numId w:val="20"/>
        </w:numPr>
        <w:tabs>
          <w:tab w:val="left" w:pos="709"/>
          <w:tab w:val="left" w:pos="1134"/>
        </w:tabs>
        <w:spacing w:after="0" w:line="100" w:lineRule="atLeast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отказ от исполнения проекта;</w:t>
      </w:r>
    </w:p>
    <w:p w:rsidR="00D40289" w:rsidRDefault="001339E9">
      <w:pPr>
        <w:pStyle w:val="a3"/>
        <w:numPr>
          <w:ilvl w:val="0"/>
          <w:numId w:val="20"/>
        </w:numPr>
        <w:tabs>
          <w:tab w:val="left" w:pos="709"/>
          <w:tab w:val="left" w:pos="1134"/>
        </w:tabs>
        <w:spacing w:after="0" w:line="100" w:lineRule="atLeast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нет продукта (= нет технологической фазы проекта);</w:t>
      </w:r>
    </w:p>
    <w:p w:rsidR="00D40289" w:rsidRDefault="001339E9">
      <w:pPr>
        <w:pStyle w:val="a3"/>
        <w:numPr>
          <w:ilvl w:val="0"/>
          <w:numId w:val="20"/>
        </w:numPr>
        <w:tabs>
          <w:tab w:val="left" w:pos="709"/>
          <w:tab w:val="left" w:pos="1134"/>
        </w:tabs>
        <w:spacing w:after="0" w:line="100" w:lineRule="atLeast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нет отчета (= нет рефлексии);</w:t>
      </w:r>
    </w:p>
    <w:p w:rsidR="00D40289" w:rsidRDefault="001339E9">
      <w:pPr>
        <w:pStyle w:val="a3"/>
        <w:numPr>
          <w:ilvl w:val="0"/>
          <w:numId w:val="20"/>
        </w:numPr>
        <w:tabs>
          <w:tab w:val="left" w:pos="709"/>
          <w:tab w:val="left" w:pos="1134"/>
        </w:tabs>
        <w:spacing w:after="0" w:line="100" w:lineRule="atLeast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нет презентации (= нет коммуникации);</w:t>
      </w:r>
    </w:p>
    <w:p w:rsidR="00D40289" w:rsidRDefault="001339E9">
      <w:pPr>
        <w:pStyle w:val="a3"/>
        <w:numPr>
          <w:ilvl w:val="0"/>
          <w:numId w:val="20"/>
        </w:numPr>
        <w:tabs>
          <w:tab w:val="left" w:pos="709"/>
          <w:tab w:val="left" w:pos="1134"/>
        </w:tabs>
        <w:spacing w:after="0" w:line="100" w:lineRule="atLeast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проект не выполнен к сроку (= нет организационных навыков);</w:t>
      </w:r>
    </w:p>
    <w:p w:rsidR="00D40289" w:rsidRDefault="001339E9">
      <w:pPr>
        <w:pStyle w:val="a3"/>
        <w:numPr>
          <w:ilvl w:val="0"/>
          <w:numId w:val="20"/>
        </w:numPr>
        <w:tabs>
          <w:tab w:val="left" w:pos="709"/>
          <w:tab w:val="left" w:pos="1134"/>
        </w:tabs>
        <w:spacing w:after="0" w:line="100" w:lineRule="atLeast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проект выполнен без учета имеющихся ресурсов («хромают» организационные навыки);</w:t>
      </w:r>
    </w:p>
    <w:p w:rsidR="00D40289" w:rsidRDefault="001339E9">
      <w:pPr>
        <w:pStyle w:val="a3"/>
        <w:numPr>
          <w:ilvl w:val="0"/>
          <w:numId w:val="20"/>
        </w:numPr>
        <w:tabs>
          <w:tab w:val="left" w:pos="709"/>
          <w:tab w:val="left" w:pos="1134"/>
        </w:tabs>
        <w:spacing w:after="0" w:line="100" w:lineRule="atLeast"/>
        <w:ind w:left="0" w:firstLine="709"/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sz w:val="24"/>
        </w:rPr>
        <w:t>отказ от работы в группе (= нет коммуникации).</w:t>
      </w:r>
    </w:p>
    <w:p w:rsidR="00D40289" w:rsidRDefault="001339E9">
      <w:pPr>
        <w:spacing w:after="0" w:line="100" w:lineRule="atLeast"/>
        <w:ind w:left="762"/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   </w:t>
      </w:r>
      <w:r>
        <w:rPr>
          <w:rFonts w:ascii="Times New Roman" w:hAnsi="Times New Roman"/>
          <w:i/>
          <w:sz w:val="24"/>
        </w:rPr>
        <w:t xml:space="preserve">Оценивание учебных проектов с помощью методики </w:t>
      </w:r>
      <w:proofErr w:type="spellStart"/>
      <w:r>
        <w:rPr>
          <w:rFonts w:ascii="Times New Roman" w:hAnsi="Times New Roman"/>
          <w:i/>
          <w:sz w:val="24"/>
        </w:rPr>
        <w:t>критериального</w:t>
      </w:r>
      <w:proofErr w:type="spellEnd"/>
      <w:r>
        <w:rPr>
          <w:rFonts w:ascii="Times New Roman" w:hAnsi="Times New Roman"/>
          <w:i/>
          <w:sz w:val="24"/>
        </w:rPr>
        <w:t xml:space="preserve"> оценивания позволяет снять субъективность в получаемых оценках. После того, как баллы за проект выставлены, ученику следует дать возможность поразмышлять. Что лично ему дало выполнение этого учебного задания, что у него не получилось и почему (непонимание, неумение, недостаток информации и т.д.); если обнаружились объективные причины неудач, </w:t>
      </w:r>
      <w:proofErr w:type="gramStart"/>
      <w:r>
        <w:rPr>
          <w:rFonts w:ascii="Times New Roman" w:hAnsi="Times New Roman"/>
          <w:i/>
          <w:sz w:val="24"/>
        </w:rPr>
        <w:t>то</w:t>
      </w:r>
      <w:proofErr w:type="gramEnd"/>
      <w:r>
        <w:rPr>
          <w:rFonts w:ascii="Times New Roman" w:hAnsi="Times New Roman"/>
          <w:i/>
          <w:sz w:val="24"/>
        </w:rPr>
        <w:t xml:space="preserve"> как их следует избежать в будущем; если всё прошло успешно, то в чём залог этого успеха. Важно, что в таком размышлении учащиеся учатся адекватно оценивать себя и других</w:t>
      </w:r>
      <w:r>
        <w:rPr>
          <w:rFonts w:ascii="Times New Roman" w:hAnsi="Times New Roman"/>
          <w:b/>
          <w:i/>
          <w:sz w:val="24"/>
        </w:rPr>
        <w:t>.</w:t>
      </w:r>
    </w:p>
    <w:p w:rsidR="00D40289" w:rsidRDefault="00D40289">
      <w:pPr>
        <w:spacing w:after="0"/>
        <w:rPr>
          <w:rFonts w:ascii="Times New Roman" w:hAnsi="Times New Roman"/>
          <w:b/>
          <w:sz w:val="24"/>
        </w:rPr>
      </w:pPr>
    </w:p>
    <w:p w:rsidR="00D40289" w:rsidRDefault="00D40289">
      <w:pPr>
        <w:spacing w:line="100" w:lineRule="atLeast"/>
        <w:jc w:val="both"/>
        <w:rPr>
          <w:i/>
        </w:rPr>
      </w:pPr>
    </w:p>
    <w:p w:rsidR="00D40289" w:rsidRDefault="00D40289">
      <w:pPr>
        <w:spacing w:line="100" w:lineRule="atLeast"/>
        <w:jc w:val="both"/>
        <w:rPr>
          <w:i/>
        </w:rPr>
      </w:pPr>
    </w:p>
    <w:p w:rsidR="00D40289" w:rsidRDefault="001339E9">
      <w:pPr>
        <w:spacing w:after="0"/>
        <w:ind w:left="142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5. КОНТРОЛЬНО-ИЗМЕРИТЕЛЬНЫЕ МАТЕРИАЛЫ</w:t>
      </w:r>
    </w:p>
    <w:p w:rsidR="00D40289" w:rsidRDefault="00D40289">
      <w:pPr>
        <w:spacing w:after="0" w:line="100" w:lineRule="atLeast"/>
        <w:jc w:val="center"/>
        <w:rPr>
          <w:rFonts w:ascii="Times New Roman" w:hAnsi="Times New Roman"/>
          <w:b/>
          <w:i/>
          <w:sz w:val="24"/>
        </w:rPr>
      </w:pPr>
    </w:p>
    <w:p w:rsidR="00D40289" w:rsidRDefault="001339E9">
      <w:pPr>
        <w:spacing w:after="0" w:line="240" w:lineRule="auto"/>
        <w:ind w:left="54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i/>
          <w:sz w:val="24"/>
        </w:rPr>
        <w:t>1 вариант</w:t>
      </w:r>
    </w:p>
    <w:p w:rsidR="00D40289" w:rsidRDefault="001339E9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Выберите схему, которая определяет форму вариаций:</w:t>
      </w:r>
    </w:p>
    <w:p w:rsidR="00D40289" w:rsidRDefault="001339E9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АВА</w:t>
      </w:r>
    </w:p>
    <w:p w:rsidR="00D40289" w:rsidRDefault="001339E9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АВАСАD</w:t>
      </w:r>
      <w:proofErr w:type="gramStart"/>
      <w:r>
        <w:rPr>
          <w:rFonts w:ascii="Times New Roman" w:hAnsi="Times New Roman"/>
          <w:sz w:val="24"/>
        </w:rPr>
        <w:t>……А</w:t>
      </w:r>
      <w:proofErr w:type="gramEnd"/>
    </w:p>
    <w:p w:rsidR="00D40289" w:rsidRDefault="001339E9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 </w:t>
      </w:r>
      <w:proofErr w:type="spellStart"/>
      <w:proofErr w:type="gramStart"/>
      <w:r>
        <w:rPr>
          <w:rFonts w:ascii="Times New Roman" w:hAnsi="Times New Roman"/>
          <w:sz w:val="24"/>
        </w:rPr>
        <w:t>А</w:t>
      </w:r>
      <w:proofErr w:type="spellEnd"/>
      <w:proofErr w:type="gramEnd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vertAlign w:val="subscript"/>
        </w:rPr>
        <w:t>1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  <w:vertAlign w:val="subscript"/>
        </w:rPr>
        <w:t xml:space="preserve">2 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  <w:vertAlign w:val="subscript"/>
        </w:rPr>
        <w:t>3</w:t>
      </w:r>
      <w:r>
        <w:rPr>
          <w:rFonts w:ascii="Times New Roman" w:hAnsi="Times New Roman"/>
          <w:sz w:val="24"/>
        </w:rPr>
        <w:t>…..</w:t>
      </w:r>
    </w:p>
    <w:p w:rsidR="00D40289" w:rsidRDefault="001339E9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Драматургия, какой оперы основана на конфликтном противостоянии двух тем: русской </w:t>
      </w:r>
      <w:proofErr w:type="spellStart"/>
      <w:r>
        <w:rPr>
          <w:rFonts w:ascii="Times New Roman" w:hAnsi="Times New Roman"/>
          <w:b/>
          <w:i/>
          <w:sz w:val="24"/>
        </w:rPr>
        <w:t>песенности</w:t>
      </w:r>
      <w:proofErr w:type="spellEnd"/>
      <w:r>
        <w:rPr>
          <w:rFonts w:ascii="Times New Roman" w:hAnsi="Times New Roman"/>
          <w:b/>
          <w:i/>
          <w:sz w:val="24"/>
        </w:rPr>
        <w:t xml:space="preserve"> и польской танцевально – инструментальной музыки?</w:t>
      </w:r>
    </w:p>
    <w:p w:rsidR="00D40289" w:rsidRDefault="001339E9">
      <w:pPr>
        <w:numPr>
          <w:ilvl w:val="0"/>
          <w:numId w:val="23"/>
        </w:numPr>
        <w:tabs>
          <w:tab w:val="left" w:pos="5215"/>
          <w:tab w:val="center" w:pos="7497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Иван Сусанин  </w:t>
      </w:r>
    </w:p>
    <w:p w:rsidR="00D40289" w:rsidRDefault="001339E9">
      <w:pPr>
        <w:numPr>
          <w:ilvl w:val="0"/>
          <w:numId w:val="23"/>
        </w:numPr>
        <w:tabs>
          <w:tab w:val="left" w:pos="5215"/>
          <w:tab w:val="center" w:pos="7497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Князь Игорь</w:t>
      </w:r>
    </w:p>
    <w:p w:rsidR="00D40289" w:rsidRDefault="001339E9">
      <w:pPr>
        <w:numPr>
          <w:ilvl w:val="0"/>
          <w:numId w:val="23"/>
        </w:numPr>
        <w:tabs>
          <w:tab w:val="left" w:pos="5215"/>
          <w:tab w:val="center" w:pos="7497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Руслан и Людмила</w:t>
      </w:r>
    </w:p>
    <w:p w:rsidR="00D40289" w:rsidRDefault="001339E9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Как называется оркестровое вступление к опере, балету, драматическому спектаклю, а также самостоятельная оркестровая пьеса, обычно программного характера? </w:t>
      </w:r>
    </w:p>
    <w:p w:rsidR="00D40289" w:rsidRDefault="001339E9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Увертюра</w:t>
      </w:r>
    </w:p>
    <w:p w:rsidR="00D40289" w:rsidRDefault="001339E9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Сюита</w:t>
      </w:r>
    </w:p>
    <w:p w:rsidR="00D40289" w:rsidRDefault="001339E9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Прелюдия</w:t>
      </w:r>
    </w:p>
    <w:p w:rsidR="00D40289" w:rsidRDefault="001339E9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Какое музыкальное произведение не является сюитой:</w:t>
      </w:r>
    </w:p>
    <w:p w:rsidR="00D40289" w:rsidRDefault="001339E9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М. П. Мусоргский «Картинки с выставки»</w:t>
      </w:r>
    </w:p>
    <w:p w:rsidR="00D40289" w:rsidRDefault="001339E9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П. Чайковский «Спящая красавица»</w:t>
      </w:r>
    </w:p>
    <w:p w:rsidR="00D40289" w:rsidRDefault="001339E9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Э. Григ «Пер </w:t>
      </w:r>
      <w:proofErr w:type="spellStart"/>
      <w:r>
        <w:rPr>
          <w:rFonts w:ascii="Times New Roman" w:hAnsi="Times New Roman"/>
          <w:sz w:val="24"/>
        </w:rPr>
        <w:t>Гюнт</w:t>
      </w:r>
      <w:proofErr w:type="spellEnd"/>
      <w:r>
        <w:rPr>
          <w:rFonts w:ascii="Times New Roman" w:hAnsi="Times New Roman"/>
          <w:sz w:val="24"/>
        </w:rPr>
        <w:t>»</w:t>
      </w:r>
    </w:p>
    <w:p w:rsidR="00D40289" w:rsidRDefault="001339E9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Коллектив  из пяти музыкантов-исполнителей:</w:t>
      </w:r>
    </w:p>
    <w:p w:rsidR="00D40289" w:rsidRDefault="001339E9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Дуэт </w:t>
      </w:r>
    </w:p>
    <w:p w:rsidR="00D40289" w:rsidRDefault="001339E9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Квинтет</w:t>
      </w:r>
    </w:p>
    <w:p w:rsidR="00D40289" w:rsidRDefault="001339E9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Квартет</w:t>
      </w:r>
    </w:p>
    <w:p w:rsidR="00D40289" w:rsidRDefault="001339E9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В каком разделе </w:t>
      </w:r>
      <w:proofErr w:type="gramStart"/>
      <w:r>
        <w:rPr>
          <w:rFonts w:ascii="Times New Roman" w:hAnsi="Times New Roman"/>
          <w:b/>
          <w:i/>
          <w:sz w:val="24"/>
        </w:rPr>
        <w:t>сонатного</w:t>
      </w:r>
      <w:proofErr w:type="gramEnd"/>
      <w:r>
        <w:rPr>
          <w:rFonts w:ascii="Times New Roman" w:hAnsi="Times New Roman"/>
          <w:b/>
          <w:i/>
          <w:sz w:val="24"/>
        </w:rPr>
        <w:t xml:space="preserve"> аллегро появляются основные темы (главная и побочная партии):</w:t>
      </w:r>
    </w:p>
    <w:p w:rsidR="00D40289" w:rsidRDefault="001339E9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Реприза</w:t>
      </w:r>
    </w:p>
    <w:p w:rsidR="00D40289" w:rsidRDefault="001339E9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Разработка</w:t>
      </w:r>
    </w:p>
    <w:p w:rsidR="00D40289" w:rsidRDefault="001339E9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Экспозиция</w:t>
      </w:r>
    </w:p>
    <w:p w:rsidR="00D40289" w:rsidRDefault="001339E9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t>Расшифруйте слова в анаграммах:</w:t>
      </w:r>
    </w:p>
    <w:p w:rsidR="00D40289" w:rsidRDefault="001339E9">
      <w:pPr>
        <w:numPr>
          <w:ilvl w:val="0"/>
          <w:numId w:val="29"/>
        </w:numPr>
        <w:spacing w:after="0" w:line="240" w:lineRule="auto"/>
        <w:contextualSpacing/>
        <w:jc w:val="center"/>
        <w:rPr>
          <w:rFonts w:ascii="Times New Roman" w:hAnsi="Times New Roman"/>
          <w:b/>
          <w:color w:val="191A19"/>
          <w:sz w:val="24"/>
          <w:highlight w:val="white"/>
        </w:rPr>
      </w:pPr>
      <w:proofErr w:type="spellStart"/>
      <w:r>
        <w:rPr>
          <w:rFonts w:ascii="Times New Roman" w:hAnsi="Times New Roman"/>
          <w:b/>
          <w:color w:val="191A19"/>
          <w:sz w:val="24"/>
          <w:highlight w:val="white"/>
        </w:rPr>
        <w:t>яиар</w:t>
      </w:r>
      <w:proofErr w:type="spellEnd"/>
    </w:p>
    <w:p w:rsidR="00D40289" w:rsidRDefault="001339E9">
      <w:pPr>
        <w:numPr>
          <w:ilvl w:val="0"/>
          <w:numId w:val="29"/>
        </w:numPr>
        <w:spacing w:after="0" w:line="240" w:lineRule="auto"/>
        <w:contextualSpacing/>
        <w:jc w:val="center"/>
        <w:rPr>
          <w:rFonts w:ascii="Times New Roman" w:hAnsi="Times New Roman"/>
          <w:b/>
          <w:color w:val="191A19"/>
          <w:sz w:val="24"/>
          <w:highlight w:val="white"/>
        </w:rPr>
      </w:pPr>
      <w:proofErr w:type="spellStart"/>
      <w:r>
        <w:rPr>
          <w:rFonts w:ascii="Times New Roman" w:hAnsi="Times New Roman"/>
          <w:b/>
          <w:color w:val="191A19"/>
          <w:sz w:val="24"/>
          <w:highlight w:val="white"/>
        </w:rPr>
        <w:t>атчиеиврт</w:t>
      </w:r>
      <w:proofErr w:type="spellEnd"/>
    </w:p>
    <w:p w:rsidR="00D40289" w:rsidRDefault="001339E9">
      <w:pPr>
        <w:numPr>
          <w:ilvl w:val="0"/>
          <w:numId w:val="29"/>
        </w:numPr>
        <w:spacing w:after="0" w:line="240" w:lineRule="auto"/>
        <w:contextualSpacing/>
        <w:jc w:val="center"/>
        <w:rPr>
          <w:rFonts w:ascii="Times New Roman" w:hAnsi="Times New Roman"/>
          <w:b/>
          <w:color w:val="191A19"/>
          <w:sz w:val="24"/>
          <w:highlight w:val="white"/>
        </w:rPr>
      </w:pPr>
      <w:proofErr w:type="spellStart"/>
      <w:r>
        <w:rPr>
          <w:rFonts w:ascii="Times New Roman" w:hAnsi="Times New Roman"/>
          <w:b/>
          <w:color w:val="191A19"/>
          <w:sz w:val="24"/>
          <w:highlight w:val="white"/>
        </w:rPr>
        <w:t>кератвт</w:t>
      </w:r>
      <w:proofErr w:type="spellEnd"/>
    </w:p>
    <w:p w:rsidR="00D40289" w:rsidRDefault="001339E9">
      <w:pPr>
        <w:numPr>
          <w:ilvl w:val="0"/>
          <w:numId w:val="29"/>
        </w:numPr>
        <w:spacing w:after="0" w:line="240" w:lineRule="auto"/>
        <w:contextualSpacing/>
        <w:jc w:val="center"/>
        <w:rPr>
          <w:rFonts w:ascii="Times New Roman" w:hAnsi="Times New Roman"/>
          <w:b/>
          <w:color w:val="191A19"/>
          <w:sz w:val="24"/>
          <w:highlight w:val="white"/>
        </w:rPr>
      </w:pPr>
      <w:proofErr w:type="spellStart"/>
      <w:r>
        <w:rPr>
          <w:rFonts w:ascii="Times New Roman" w:hAnsi="Times New Roman"/>
          <w:b/>
          <w:color w:val="191A19"/>
          <w:sz w:val="24"/>
          <w:highlight w:val="white"/>
        </w:rPr>
        <w:t>оателрдкеб</w:t>
      </w:r>
      <w:proofErr w:type="spellEnd"/>
    </w:p>
    <w:p w:rsidR="00D40289" w:rsidRDefault="001339E9">
      <w:pPr>
        <w:numPr>
          <w:ilvl w:val="0"/>
          <w:numId w:val="29"/>
        </w:numPr>
        <w:spacing w:after="0" w:line="240" w:lineRule="auto"/>
        <w:contextualSpacing/>
        <w:jc w:val="center"/>
        <w:rPr>
          <w:rFonts w:ascii="Times New Roman" w:hAnsi="Times New Roman"/>
          <w:b/>
          <w:color w:val="191A19"/>
          <w:sz w:val="24"/>
          <w:highlight w:val="white"/>
        </w:rPr>
      </w:pPr>
      <w:r>
        <w:rPr>
          <w:rFonts w:ascii="Times New Roman" w:hAnsi="Times New Roman"/>
          <w:b/>
          <w:color w:val="191A19"/>
          <w:sz w:val="24"/>
          <w:highlight w:val="white"/>
        </w:rPr>
        <w:t>охр</w:t>
      </w:r>
    </w:p>
    <w:p w:rsidR="00D40289" w:rsidRDefault="001339E9">
      <w:pPr>
        <w:spacing w:after="0" w:line="240" w:lineRule="auto"/>
        <w:jc w:val="both"/>
        <w:rPr>
          <w:rFonts w:ascii="Times New Roman" w:hAnsi="Times New Roman"/>
          <w:b/>
          <w:color w:val="191A19"/>
          <w:sz w:val="24"/>
          <w:highlight w:val="white"/>
        </w:rPr>
      </w:pPr>
      <w:r>
        <w:rPr>
          <w:rFonts w:ascii="Times New Roman" w:hAnsi="Times New Roman"/>
          <w:b/>
          <w:i/>
          <w:color w:val="191A19"/>
          <w:sz w:val="24"/>
          <w:highlight w:val="white"/>
        </w:rPr>
        <w:t xml:space="preserve">             Впишите их в таблицу: </w:t>
      </w:r>
    </w:p>
    <w:tbl>
      <w:tblPr>
        <w:tblStyle w:val="16"/>
        <w:tblW w:w="0" w:type="auto"/>
        <w:tblLayout w:type="fixed"/>
        <w:tblLook w:val="04A0" w:firstRow="1" w:lastRow="0" w:firstColumn="1" w:lastColumn="0" w:noHBand="0" w:noVBand="1"/>
      </w:tblPr>
      <w:tblGrid>
        <w:gridCol w:w="636"/>
        <w:gridCol w:w="3924"/>
      </w:tblGrid>
      <w:tr w:rsidR="00D40289">
        <w:tc>
          <w:tcPr>
            <w:tcW w:w="636" w:type="dxa"/>
          </w:tcPr>
          <w:p w:rsidR="00D40289" w:rsidRDefault="001339E9">
            <w:pPr>
              <w:tabs>
                <w:tab w:val="left" w:pos="5215"/>
                <w:tab w:val="center" w:pos="7497"/>
              </w:tabs>
              <w:spacing w:beforeAutospacing="1" w:after="0" w:line="240" w:lineRule="auto"/>
              <w:contextualSpacing/>
              <w:jc w:val="center"/>
              <w:rPr>
                <w:rFonts w:ascii="Times New Roman" w:hAnsi="Times New Roman"/>
                <w:color w:val="191A19"/>
                <w:sz w:val="24"/>
                <w:highlight w:val="white"/>
              </w:rPr>
            </w:pPr>
            <w:proofErr w:type="gramStart"/>
            <w:r>
              <w:rPr>
                <w:rFonts w:ascii="Times New Roman" w:hAnsi="Times New Roman"/>
                <w:color w:val="191A19"/>
                <w:sz w:val="24"/>
                <w:highlight w:val="white"/>
              </w:rPr>
              <w:t>п</w:t>
            </w:r>
            <w:proofErr w:type="gramEnd"/>
            <w:r>
              <w:rPr>
                <w:rFonts w:ascii="Times New Roman" w:hAnsi="Times New Roman"/>
                <w:color w:val="191A19"/>
                <w:sz w:val="24"/>
                <w:highlight w:val="white"/>
              </w:rPr>
              <w:t>/н</w:t>
            </w:r>
          </w:p>
        </w:tc>
        <w:tc>
          <w:tcPr>
            <w:tcW w:w="3924" w:type="dxa"/>
          </w:tcPr>
          <w:p w:rsidR="00D40289" w:rsidRDefault="001339E9">
            <w:pPr>
              <w:tabs>
                <w:tab w:val="left" w:pos="5215"/>
                <w:tab w:val="center" w:pos="7497"/>
              </w:tabs>
              <w:spacing w:beforeAutospacing="1" w:after="0" w:line="240" w:lineRule="auto"/>
              <w:contextualSpacing/>
              <w:jc w:val="center"/>
              <w:rPr>
                <w:rFonts w:ascii="Times New Roman" w:hAnsi="Times New Roman"/>
                <w:color w:val="191A19"/>
                <w:sz w:val="24"/>
                <w:highlight w:val="white"/>
              </w:rPr>
            </w:pPr>
            <w:r>
              <w:rPr>
                <w:rFonts w:ascii="Times New Roman" w:hAnsi="Times New Roman"/>
                <w:color w:val="191A19"/>
                <w:sz w:val="24"/>
                <w:highlight w:val="white"/>
              </w:rPr>
              <w:t>Расшифрованное слово</w:t>
            </w:r>
          </w:p>
        </w:tc>
      </w:tr>
      <w:tr w:rsidR="00D40289">
        <w:tc>
          <w:tcPr>
            <w:tcW w:w="636" w:type="dxa"/>
          </w:tcPr>
          <w:p w:rsidR="00D40289" w:rsidRDefault="00D40289">
            <w:pPr>
              <w:tabs>
                <w:tab w:val="left" w:pos="5215"/>
                <w:tab w:val="center" w:pos="7497"/>
              </w:tabs>
              <w:spacing w:beforeAutospacing="1" w:after="0" w:line="240" w:lineRule="auto"/>
              <w:ind w:left="42" w:hanging="42"/>
              <w:contextualSpacing/>
              <w:jc w:val="center"/>
              <w:rPr>
                <w:rFonts w:ascii="Times New Roman" w:hAnsi="Times New Roman"/>
                <w:color w:val="191A19"/>
                <w:sz w:val="24"/>
                <w:highlight w:val="white"/>
              </w:rPr>
            </w:pPr>
          </w:p>
        </w:tc>
        <w:tc>
          <w:tcPr>
            <w:tcW w:w="3924" w:type="dxa"/>
          </w:tcPr>
          <w:p w:rsidR="00D40289" w:rsidRDefault="00D40289">
            <w:pPr>
              <w:tabs>
                <w:tab w:val="left" w:pos="5215"/>
                <w:tab w:val="center" w:pos="7497"/>
              </w:tabs>
              <w:spacing w:beforeAutospacing="1" w:after="0" w:line="240" w:lineRule="auto"/>
              <w:contextualSpacing/>
              <w:jc w:val="center"/>
              <w:rPr>
                <w:rFonts w:ascii="Times New Roman" w:hAnsi="Times New Roman"/>
                <w:color w:val="191A19"/>
                <w:sz w:val="24"/>
                <w:highlight w:val="white"/>
              </w:rPr>
            </w:pPr>
          </w:p>
        </w:tc>
      </w:tr>
      <w:tr w:rsidR="00D40289">
        <w:tc>
          <w:tcPr>
            <w:tcW w:w="636" w:type="dxa"/>
          </w:tcPr>
          <w:p w:rsidR="00D40289" w:rsidRDefault="00D40289">
            <w:pPr>
              <w:tabs>
                <w:tab w:val="left" w:pos="5215"/>
                <w:tab w:val="center" w:pos="7497"/>
              </w:tabs>
              <w:spacing w:beforeAutospacing="1" w:after="0" w:line="240" w:lineRule="auto"/>
              <w:contextualSpacing/>
              <w:jc w:val="center"/>
              <w:rPr>
                <w:rFonts w:ascii="Times New Roman" w:hAnsi="Times New Roman"/>
                <w:color w:val="191A19"/>
                <w:sz w:val="24"/>
                <w:highlight w:val="white"/>
              </w:rPr>
            </w:pPr>
          </w:p>
        </w:tc>
        <w:tc>
          <w:tcPr>
            <w:tcW w:w="3924" w:type="dxa"/>
          </w:tcPr>
          <w:p w:rsidR="00D40289" w:rsidRDefault="00D40289">
            <w:pPr>
              <w:tabs>
                <w:tab w:val="left" w:pos="5215"/>
                <w:tab w:val="center" w:pos="7497"/>
              </w:tabs>
              <w:spacing w:beforeAutospacing="1" w:after="0" w:line="240" w:lineRule="auto"/>
              <w:contextualSpacing/>
              <w:jc w:val="center"/>
              <w:rPr>
                <w:rFonts w:ascii="Times New Roman" w:hAnsi="Times New Roman"/>
                <w:color w:val="191A19"/>
                <w:sz w:val="24"/>
                <w:highlight w:val="white"/>
              </w:rPr>
            </w:pPr>
          </w:p>
        </w:tc>
      </w:tr>
      <w:tr w:rsidR="00D40289">
        <w:tc>
          <w:tcPr>
            <w:tcW w:w="636" w:type="dxa"/>
          </w:tcPr>
          <w:p w:rsidR="00D40289" w:rsidRDefault="00D40289">
            <w:pPr>
              <w:tabs>
                <w:tab w:val="left" w:pos="5215"/>
                <w:tab w:val="center" w:pos="7497"/>
              </w:tabs>
              <w:spacing w:beforeAutospacing="1" w:after="0" w:line="240" w:lineRule="auto"/>
              <w:contextualSpacing/>
              <w:jc w:val="center"/>
              <w:rPr>
                <w:rFonts w:ascii="Times New Roman" w:hAnsi="Times New Roman"/>
                <w:color w:val="191A19"/>
                <w:sz w:val="24"/>
                <w:highlight w:val="white"/>
              </w:rPr>
            </w:pPr>
          </w:p>
        </w:tc>
        <w:tc>
          <w:tcPr>
            <w:tcW w:w="3924" w:type="dxa"/>
          </w:tcPr>
          <w:p w:rsidR="00D40289" w:rsidRDefault="00D40289">
            <w:pPr>
              <w:tabs>
                <w:tab w:val="left" w:pos="5215"/>
                <w:tab w:val="center" w:pos="7497"/>
              </w:tabs>
              <w:spacing w:beforeAutospacing="1" w:after="0" w:line="240" w:lineRule="auto"/>
              <w:contextualSpacing/>
              <w:jc w:val="center"/>
              <w:rPr>
                <w:rFonts w:ascii="Times New Roman" w:hAnsi="Times New Roman"/>
                <w:color w:val="191A19"/>
                <w:sz w:val="24"/>
                <w:highlight w:val="white"/>
              </w:rPr>
            </w:pPr>
          </w:p>
        </w:tc>
      </w:tr>
      <w:tr w:rsidR="00D40289">
        <w:tc>
          <w:tcPr>
            <w:tcW w:w="636" w:type="dxa"/>
          </w:tcPr>
          <w:p w:rsidR="00D40289" w:rsidRDefault="00D40289">
            <w:pPr>
              <w:tabs>
                <w:tab w:val="left" w:pos="5215"/>
                <w:tab w:val="center" w:pos="7497"/>
              </w:tabs>
              <w:spacing w:beforeAutospacing="1" w:after="0" w:line="240" w:lineRule="auto"/>
              <w:contextualSpacing/>
              <w:jc w:val="center"/>
              <w:rPr>
                <w:rFonts w:ascii="Times New Roman" w:hAnsi="Times New Roman"/>
                <w:color w:val="191A19"/>
                <w:sz w:val="24"/>
                <w:highlight w:val="white"/>
              </w:rPr>
            </w:pPr>
          </w:p>
        </w:tc>
        <w:tc>
          <w:tcPr>
            <w:tcW w:w="3924" w:type="dxa"/>
          </w:tcPr>
          <w:p w:rsidR="00D40289" w:rsidRDefault="00D40289">
            <w:pPr>
              <w:tabs>
                <w:tab w:val="left" w:pos="5215"/>
                <w:tab w:val="center" w:pos="7497"/>
              </w:tabs>
              <w:spacing w:beforeAutospacing="1" w:after="0" w:line="240" w:lineRule="auto"/>
              <w:contextualSpacing/>
              <w:jc w:val="center"/>
              <w:rPr>
                <w:rFonts w:ascii="Times New Roman" w:hAnsi="Times New Roman"/>
                <w:color w:val="191A19"/>
                <w:sz w:val="24"/>
                <w:highlight w:val="white"/>
              </w:rPr>
            </w:pPr>
          </w:p>
        </w:tc>
      </w:tr>
      <w:tr w:rsidR="00D40289">
        <w:tc>
          <w:tcPr>
            <w:tcW w:w="636" w:type="dxa"/>
          </w:tcPr>
          <w:p w:rsidR="00D40289" w:rsidRDefault="00D40289">
            <w:pPr>
              <w:tabs>
                <w:tab w:val="left" w:pos="5215"/>
                <w:tab w:val="center" w:pos="7497"/>
              </w:tabs>
              <w:spacing w:beforeAutospacing="1" w:after="0" w:line="240" w:lineRule="auto"/>
              <w:contextualSpacing/>
              <w:jc w:val="center"/>
              <w:rPr>
                <w:rFonts w:ascii="Times New Roman" w:hAnsi="Times New Roman"/>
                <w:color w:val="191A19"/>
                <w:sz w:val="24"/>
                <w:highlight w:val="white"/>
              </w:rPr>
            </w:pPr>
          </w:p>
        </w:tc>
        <w:tc>
          <w:tcPr>
            <w:tcW w:w="3924" w:type="dxa"/>
          </w:tcPr>
          <w:p w:rsidR="00D40289" w:rsidRDefault="00D40289">
            <w:pPr>
              <w:tabs>
                <w:tab w:val="left" w:pos="5215"/>
                <w:tab w:val="center" w:pos="7497"/>
              </w:tabs>
              <w:spacing w:beforeAutospacing="1" w:after="0" w:line="240" w:lineRule="auto"/>
              <w:contextualSpacing/>
              <w:jc w:val="center"/>
              <w:rPr>
                <w:rFonts w:ascii="Times New Roman" w:hAnsi="Times New Roman"/>
                <w:color w:val="191A19"/>
                <w:sz w:val="24"/>
                <w:highlight w:val="white"/>
              </w:rPr>
            </w:pPr>
          </w:p>
        </w:tc>
      </w:tr>
    </w:tbl>
    <w:p w:rsidR="00D40289" w:rsidRDefault="001339E9">
      <w:pPr>
        <w:tabs>
          <w:tab w:val="left" w:pos="5215"/>
          <w:tab w:val="center" w:pos="7497"/>
        </w:tabs>
        <w:spacing w:beforeAutospacing="1" w:after="0" w:line="240" w:lineRule="auto"/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color w:val="191A19"/>
          <w:sz w:val="24"/>
          <w:highlight w:val="white"/>
        </w:rPr>
        <w:t xml:space="preserve">       </w:t>
      </w:r>
      <w:r>
        <w:rPr>
          <w:rFonts w:ascii="Times New Roman" w:hAnsi="Times New Roman"/>
          <w:b/>
          <w:i/>
          <w:sz w:val="24"/>
        </w:rPr>
        <w:t xml:space="preserve">   Выберите лишнее слово……………………………………………(впишите слово в пробел).</w:t>
      </w:r>
    </w:p>
    <w:p w:rsidR="00D40289" w:rsidRDefault="001339E9">
      <w:pPr>
        <w:numPr>
          <w:ilvl w:val="0"/>
          <w:numId w:val="25"/>
        </w:numPr>
        <w:tabs>
          <w:tab w:val="left" w:pos="5215"/>
          <w:tab w:val="center" w:pos="7497"/>
        </w:tabs>
        <w:spacing w:beforeAutospacing="1" w:after="0" w:line="240" w:lineRule="auto"/>
        <w:contextualSpacing/>
        <w:jc w:val="both"/>
        <w:rPr>
          <w:rFonts w:ascii="Times New Roman" w:hAnsi="Times New Roman"/>
          <w:b/>
          <w:i/>
          <w:color w:val="191A19"/>
          <w:sz w:val="24"/>
          <w:highlight w:val="white"/>
        </w:rPr>
      </w:pPr>
      <w:r>
        <w:rPr>
          <w:rFonts w:ascii="Times New Roman" w:hAnsi="Times New Roman"/>
          <w:b/>
          <w:i/>
          <w:color w:val="191A19"/>
          <w:sz w:val="24"/>
          <w:highlight w:val="white"/>
        </w:rPr>
        <w:t>Соотнесите термины с  определениями.</w:t>
      </w:r>
    </w:p>
    <w:p w:rsidR="00D40289" w:rsidRDefault="00D40289">
      <w:pPr>
        <w:tabs>
          <w:tab w:val="left" w:pos="5215"/>
          <w:tab w:val="center" w:pos="7497"/>
        </w:tabs>
        <w:spacing w:beforeAutospacing="1" w:after="0" w:line="240" w:lineRule="auto"/>
        <w:ind w:left="720"/>
        <w:contextualSpacing/>
        <w:rPr>
          <w:rFonts w:ascii="Times New Roman" w:hAnsi="Times New Roman"/>
          <w:b/>
          <w:i/>
          <w:color w:val="191A19"/>
          <w:sz w:val="24"/>
          <w:highlight w:val="white"/>
        </w:rPr>
      </w:pPr>
    </w:p>
    <w:tbl>
      <w:tblPr>
        <w:tblStyle w:val="16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26"/>
        <w:gridCol w:w="2115"/>
        <w:gridCol w:w="425"/>
        <w:gridCol w:w="7482"/>
      </w:tblGrid>
      <w:tr w:rsidR="00D40289">
        <w:tc>
          <w:tcPr>
            <w:tcW w:w="326" w:type="dxa"/>
          </w:tcPr>
          <w:p w:rsidR="00D40289" w:rsidRDefault="001339E9">
            <w:pPr>
              <w:tabs>
                <w:tab w:val="left" w:pos="5215"/>
                <w:tab w:val="center" w:pos="7497"/>
              </w:tabs>
              <w:spacing w:beforeAutospacing="1" w:after="0" w:line="240" w:lineRule="auto"/>
              <w:contextualSpacing/>
              <w:jc w:val="both"/>
              <w:rPr>
                <w:rFonts w:ascii="Times New Roman" w:hAnsi="Times New Roman"/>
                <w:color w:val="191A19"/>
                <w:sz w:val="24"/>
                <w:highlight w:val="white"/>
              </w:rPr>
            </w:pPr>
            <w:r>
              <w:rPr>
                <w:rFonts w:ascii="Times New Roman" w:hAnsi="Times New Roman"/>
                <w:color w:val="191A19"/>
                <w:sz w:val="24"/>
                <w:highlight w:val="white"/>
              </w:rPr>
              <w:t>1</w:t>
            </w:r>
          </w:p>
        </w:tc>
        <w:tc>
          <w:tcPr>
            <w:tcW w:w="2115" w:type="dxa"/>
          </w:tcPr>
          <w:p w:rsidR="00D40289" w:rsidRDefault="001339E9">
            <w:pPr>
              <w:tabs>
                <w:tab w:val="left" w:pos="5215"/>
                <w:tab w:val="center" w:pos="7497"/>
              </w:tabs>
              <w:spacing w:beforeAutospacing="1" w:after="0" w:line="240" w:lineRule="auto"/>
              <w:contextualSpacing/>
              <w:jc w:val="both"/>
              <w:rPr>
                <w:rFonts w:ascii="Times New Roman" w:hAnsi="Times New Roman"/>
                <w:color w:val="191A19"/>
                <w:sz w:val="24"/>
                <w:highlight w:val="white"/>
              </w:rPr>
            </w:pPr>
            <w:r>
              <w:rPr>
                <w:rFonts w:ascii="Times New Roman" w:hAnsi="Times New Roman"/>
                <w:color w:val="191A19"/>
                <w:sz w:val="24"/>
                <w:highlight w:val="white"/>
              </w:rPr>
              <w:t>Симфония</w:t>
            </w:r>
          </w:p>
        </w:tc>
        <w:tc>
          <w:tcPr>
            <w:tcW w:w="425" w:type="dxa"/>
          </w:tcPr>
          <w:p w:rsidR="00D40289" w:rsidRDefault="001339E9">
            <w:pPr>
              <w:tabs>
                <w:tab w:val="left" w:pos="5215"/>
                <w:tab w:val="center" w:pos="7497"/>
              </w:tabs>
              <w:spacing w:beforeAutospacing="1" w:after="0" w:line="240" w:lineRule="auto"/>
              <w:contextualSpacing/>
              <w:jc w:val="both"/>
              <w:rPr>
                <w:rFonts w:ascii="Times New Roman" w:hAnsi="Times New Roman"/>
                <w:color w:val="191A19"/>
                <w:sz w:val="24"/>
                <w:highlight w:val="white"/>
              </w:rPr>
            </w:pPr>
            <w:r>
              <w:rPr>
                <w:rFonts w:ascii="Times New Roman" w:hAnsi="Times New Roman"/>
                <w:color w:val="191A19"/>
                <w:sz w:val="24"/>
                <w:highlight w:val="white"/>
              </w:rPr>
              <w:t>А</w:t>
            </w:r>
          </w:p>
        </w:tc>
        <w:tc>
          <w:tcPr>
            <w:tcW w:w="7482" w:type="dxa"/>
          </w:tcPr>
          <w:p w:rsidR="00D40289" w:rsidRDefault="001339E9">
            <w:pPr>
              <w:tabs>
                <w:tab w:val="left" w:pos="5215"/>
                <w:tab w:val="center" w:pos="7497"/>
              </w:tabs>
              <w:spacing w:beforeAutospacing="1" w:after="0" w:line="240" w:lineRule="auto"/>
              <w:contextualSpacing/>
              <w:jc w:val="both"/>
              <w:rPr>
                <w:rFonts w:ascii="Times New Roman" w:hAnsi="Times New Roman"/>
                <w:color w:val="191A19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</w:rPr>
              <w:t>Вокальный  жанр, который  является основной характеристикой главных героев оперы</w:t>
            </w:r>
          </w:p>
        </w:tc>
      </w:tr>
      <w:tr w:rsidR="00D40289">
        <w:tc>
          <w:tcPr>
            <w:tcW w:w="326" w:type="dxa"/>
          </w:tcPr>
          <w:p w:rsidR="00D40289" w:rsidRDefault="001339E9">
            <w:pPr>
              <w:tabs>
                <w:tab w:val="left" w:pos="5215"/>
                <w:tab w:val="center" w:pos="7497"/>
              </w:tabs>
              <w:spacing w:beforeAutospacing="1" w:after="0" w:line="240" w:lineRule="auto"/>
              <w:contextualSpacing/>
              <w:jc w:val="both"/>
              <w:rPr>
                <w:rFonts w:ascii="Times New Roman" w:hAnsi="Times New Roman"/>
                <w:color w:val="191A19"/>
                <w:sz w:val="24"/>
                <w:highlight w:val="white"/>
              </w:rPr>
            </w:pPr>
            <w:r>
              <w:rPr>
                <w:rFonts w:ascii="Times New Roman" w:hAnsi="Times New Roman"/>
                <w:color w:val="191A19"/>
                <w:sz w:val="24"/>
                <w:highlight w:val="white"/>
              </w:rPr>
              <w:t>2</w:t>
            </w:r>
          </w:p>
        </w:tc>
        <w:tc>
          <w:tcPr>
            <w:tcW w:w="2115" w:type="dxa"/>
          </w:tcPr>
          <w:p w:rsidR="00D40289" w:rsidRDefault="001339E9">
            <w:pPr>
              <w:tabs>
                <w:tab w:val="left" w:pos="5215"/>
                <w:tab w:val="center" w:pos="7497"/>
              </w:tabs>
              <w:spacing w:beforeAutospacing="1" w:after="0" w:line="240" w:lineRule="auto"/>
              <w:contextualSpacing/>
              <w:jc w:val="both"/>
              <w:rPr>
                <w:rFonts w:ascii="Times New Roman" w:hAnsi="Times New Roman"/>
                <w:color w:val="191A19"/>
                <w:sz w:val="24"/>
                <w:highlight w:val="white"/>
              </w:rPr>
            </w:pPr>
            <w:r>
              <w:rPr>
                <w:rFonts w:ascii="Times New Roman" w:hAnsi="Times New Roman"/>
                <w:color w:val="191A19"/>
                <w:sz w:val="24"/>
                <w:highlight w:val="white"/>
              </w:rPr>
              <w:t>Па-де-де</w:t>
            </w:r>
          </w:p>
        </w:tc>
        <w:tc>
          <w:tcPr>
            <w:tcW w:w="425" w:type="dxa"/>
          </w:tcPr>
          <w:p w:rsidR="00D40289" w:rsidRDefault="001339E9">
            <w:pPr>
              <w:tabs>
                <w:tab w:val="left" w:pos="5215"/>
                <w:tab w:val="center" w:pos="7497"/>
              </w:tabs>
              <w:spacing w:beforeAutospacing="1" w:after="0" w:line="240" w:lineRule="auto"/>
              <w:contextualSpacing/>
              <w:jc w:val="both"/>
              <w:rPr>
                <w:rFonts w:ascii="Times New Roman" w:hAnsi="Times New Roman"/>
                <w:color w:val="191A19"/>
                <w:sz w:val="24"/>
                <w:highlight w:val="white"/>
              </w:rPr>
            </w:pPr>
            <w:r>
              <w:rPr>
                <w:rFonts w:ascii="Times New Roman" w:hAnsi="Times New Roman"/>
                <w:color w:val="191A19"/>
                <w:sz w:val="24"/>
                <w:highlight w:val="white"/>
              </w:rPr>
              <w:t>B</w:t>
            </w:r>
          </w:p>
        </w:tc>
        <w:tc>
          <w:tcPr>
            <w:tcW w:w="7482" w:type="dxa"/>
          </w:tcPr>
          <w:p w:rsidR="00D40289" w:rsidRDefault="001339E9">
            <w:pPr>
              <w:tabs>
                <w:tab w:val="left" w:pos="5215"/>
                <w:tab w:val="center" w:pos="7497"/>
              </w:tabs>
              <w:spacing w:beforeAutospacing="1" w:after="0" w:line="240" w:lineRule="auto"/>
              <w:contextualSpacing/>
              <w:jc w:val="both"/>
              <w:rPr>
                <w:rFonts w:ascii="Times New Roman" w:hAnsi="Times New Roman"/>
                <w:color w:val="191A19"/>
                <w:sz w:val="24"/>
                <w:highlight w:val="white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  <w:highlight w:val="white"/>
              </w:rPr>
              <w:t>С</w:t>
            </w:r>
            <w:r>
              <w:rPr>
                <w:rFonts w:ascii="Times New Roman" w:hAnsi="Times New Roman"/>
                <w:color w:val="333333"/>
                <w:sz w:val="24"/>
                <w:highlight w:val="white"/>
              </w:rPr>
              <w:t>амый главный жанр  инструментальной музыки, как правило, написанный для симфонического оркестра.</w:t>
            </w:r>
          </w:p>
        </w:tc>
      </w:tr>
      <w:tr w:rsidR="00D40289">
        <w:tc>
          <w:tcPr>
            <w:tcW w:w="326" w:type="dxa"/>
          </w:tcPr>
          <w:p w:rsidR="00D40289" w:rsidRDefault="001339E9">
            <w:pPr>
              <w:tabs>
                <w:tab w:val="left" w:pos="5215"/>
                <w:tab w:val="center" w:pos="7497"/>
              </w:tabs>
              <w:spacing w:beforeAutospacing="1" w:after="0" w:line="240" w:lineRule="auto"/>
              <w:contextualSpacing/>
              <w:jc w:val="both"/>
              <w:rPr>
                <w:rFonts w:ascii="Times New Roman" w:hAnsi="Times New Roman"/>
                <w:color w:val="191A19"/>
                <w:sz w:val="24"/>
                <w:highlight w:val="white"/>
              </w:rPr>
            </w:pPr>
            <w:r>
              <w:rPr>
                <w:rFonts w:ascii="Times New Roman" w:hAnsi="Times New Roman"/>
                <w:color w:val="191A19"/>
                <w:sz w:val="24"/>
                <w:highlight w:val="white"/>
              </w:rPr>
              <w:t>3</w:t>
            </w:r>
          </w:p>
        </w:tc>
        <w:tc>
          <w:tcPr>
            <w:tcW w:w="2115" w:type="dxa"/>
          </w:tcPr>
          <w:p w:rsidR="00D40289" w:rsidRDefault="001339E9">
            <w:pPr>
              <w:tabs>
                <w:tab w:val="left" w:pos="5215"/>
                <w:tab w:val="center" w:pos="7497"/>
              </w:tabs>
              <w:spacing w:beforeAutospacing="1" w:after="0" w:line="240" w:lineRule="auto"/>
              <w:contextualSpacing/>
              <w:jc w:val="both"/>
              <w:rPr>
                <w:rFonts w:ascii="Times New Roman" w:hAnsi="Times New Roman"/>
                <w:color w:val="191A19"/>
                <w:sz w:val="24"/>
                <w:highlight w:val="white"/>
              </w:rPr>
            </w:pPr>
            <w:r>
              <w:rPr>
                <w:rFonts w:ascii="Times New Roman" w:hAnsi="Times New Roman"/>
                <w:color w:val="191A19"/>
                <w:sz w:val="24"/>
                <w:highlight w:val="white"/>
              </w:rPr>
              <w:t>Хор</w:t>
            </w:r>
          </w:p>
        </w:tc>
        <w:tc>
          <w:tcPr>
            <w:tcW w:w="425" w:type="dxa"/>
          </w:tcPr>
          <w:p w:rsidR="00D40289" w:rsidRDefault="001339E9">
            <w:pPr>
              <w:tabs>
                <w:tab w:val="left" w:pos="5215"/>
                <w:tab w:val="center" w:pos="7497"/>
              </w:tabs>
              <w:spacing w:beforeAutospacing="1" w:after="0" w:line="240" w:lineRule="auto"/>
              <w:contextualSpacing/>
              <w:jc w:val="both"/>
              <w:rPr>
                <w:rFonts w:ascii="Times New Roman" w:hAnsi="Times New Roman"/>
                <w:color w:val="191A19"/>
                <w:sz w:val="24"/>
                <w:highlight w:val="white"/>
              </w:rPr>
            </w:pPr>
            <w:r>
              <w:rPr>
                <w:rFonts w:ascii="Times New Roman" w:hAnsi="Times New Roman"/>
                <w:color w:val="191A19"/>
                <w:sz w:val="24"/>
                <w:highlight w:val="white"/>
              </w:rPr>
              <w:t>C</w:t>
            </w:r>
          </w:p>
        </w:tc>
        <w:tc>
          <w:tcPr>
            <w:tcW w:w="7482" w:type="dxa"/>
          </w:tcPr>
          <w:p w:rsidR="00D40289" w:rsidRDefault="001339E9">
            <w:pPr>
              <w:tabs>
                <w:tab w:val="left" w:pos="5215"/>
                <w:tab w:val="center" w:pos="7497"/>
              </w:tabs>
              <w:spacing w:beforeAutospacing="1" w:after="0" w:line="240" w:lineRule="auto"/>
              <w:contextualSpacing/>
              <w:jc w:val="both"/>
              <w:rPr>
                <w:rFonts w:ascii="Times New Roman" w:hAnsi="Times New Roman"/>
                <w:color w:val="191A19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Музыкальная форма</w:t>
            </w:r>
            <w:r>
              <w:rPr>
                <w:rFonts w:ascii="Times New Roman" w:hAnsi="Times New Roman"/>
                <w:color w:val="222222"/>
                <w:sz w:val="24"/>
                <w:highlight w:val="white"/>
              </w:rPr>
              <w:t>, состоящая из </w:t>
            </w:r>
            <w:r>
              <w:rPr>
                <w:rFonts w:ascii="Times New Roman" w:hAnsi="Times New Roman"/>
                <w:sz w:val="24"/>
                <w:highlight w:val="white"/>
              </w:rPr>
              <w:t>темы</w:t>
            </w:r>
            <w:r>
              <w:rPr>
                <w:rFonts w:ascii="Times New Roman" w:hAnsi="Times New Roman"/>
                <w:color w:val="222222"/>
                <w:sz w:val="24"/>
                <w:highlight w:val="white"/>
              </w:rPr>
              <w:t> и её нескольких (не менее двух) изменённых воспроизведений</w:t>
            </w:r>
          </w:p>
        </w:tc>
      </w:tr>
      <w:tr w:rsidR="00D40289">
        <w:tc>
          <w:tcPr>
            <w:tcW w:w="326" w:type="dxa"/>
          </w:tcPr>
          <w:p w:rsidR="00D40289" w:rsidRDefault="001339E9">
            <w:pPr>
              <w:tabs>
                <w:tab w:val="left" w:pos="5215"/>
                <w:tab w:val="center" w:pos="7497"/>
              </w:tabs>
              <w:spacing w:beforeAutospacing="1" w:after="0" w:line="240" w:lineRule="auto"/>
              <w:contextualSpacing/>
              <w:jc w:val="both"/>
              <w:rPr>
                <w:rFonts w:ascii="Times New Roman" w:hAnsi="Times New Roman"/>
                <w:color w:val="191A19"/>
                <w:sz w:val="24"/>
                <w:highlight w:val="white"/>
              </w:rPr>
            </w:pPr>
            <w:r>
              <w:rPr>
                <w:rFonts w:ascii="Times New Roman" w:hAnsi="Times New Roman"/>
                <w:color w:val="191A19"/>
                <w:sz w:val="24"/>
                <w:highlight w:val="white"/>
              </w:rPr>
              <w:t>4</w:t>
            </w:r>
          </w:p>
        </w:tc>
        <w:tc>
          <w:tcPr>
            <w:tcW w:w="2115" w:type="dxa"/>
          </w:tcPr>
          <w:p w:rsidR="00D40289" w:rsidRDefault="001339E9">
            <w:pPr>
              <w:tabs>
                <w:tab w:val="left" w:pos="5215"/>
                <w:tab w:val="center" w:pos="7497"/>
              </w:tabs>
              <w:spacing w:beforeAutospacing="1" w:after="0" w:line="240" w:lineRule="auto"/>
              <w:contextualSpacing/>
              <w:jc w:val="both"/>
              <w:rPr>
                <w:rFonts w:ascii="Times New Roman" w:hAnsi="Times New Roman"/>
                <w:color w:val="191A19"/>
                <w:sz w:val="24"/>
                <w:highlight w:val="white"/>
              </w:rPr>
            </w:pPr>
            <w:r>
              <w:rPr>
                <w:rFonts w:ascii="Times New Roman" w:hAnsi="Times New Roman"/>
                <w:color w:val="191A19"/>
                <w:sz w:val="24"/>
                <w:highlight w:val="white"/>
              </w:rPr>
              <w:t>Ария</w:t>
            </w:r>
          </w:p>
        </w:tc>
        <w:tc>
          <w:tcPr>
            <w:tcW w:w="425" w:type="dxa"/>
          </w:tcPr>
          <w:p w:rsidR="00D40289" w:rsidRDefault="001339E9">
            <w:pPr>
              <w:tabs>
                <w:tab w:val="left" w:pos="5215"/>
                <w:tab w:val="center" w:pos="7497"/>
              </w:tabs>
              <w:spacing w:beforeAutospacing="1" w:after="0" w:line="240" w:lineRule="auto"/>
              <w:contextualSpacing/>
              <w:jc w:val="both"/>
              <w:rPr>
                <w:rFonts w:ascii="Times New Roman" w:hAnsi="Times New Roman"/>
                <w:color w:val="191A19"/>
                <w:sz w:val="24"/>
                <w:highlight w:val="white"/>
              </w:rPr>
            </w:pPr>
            <w:r>
              <w:rPr>
                <w:rFonts w:ascii="Times New Roman" w:hAnsi="Times New Roman"/>
                <w:color w:val="191A19"/>
                <w:sz w:val="24"/>
                <w:highlight w:val="white"/>
              </w:rPr>
              <w:t>D</w:t>
            </w:r>
          </w:p>
        </w:tc>
        <w:tc>
          <w:tcPr>
            <w:tcW w:w="7482" w:type="dxa"/>
            <w:shd w:val="clear" w:color="auto" w:fill="auto"/>
          </w:tcPr>
          <w:p w:rsidR="00D40289" w:rsidRDefault="001339E9">
            <w:pPr>
              <w:tabs>
                <w:tab w:val="left" w:pos="5215"/>
                <w:tab w:val="center" w:pos="7497"/>
              </w:tabs>
              <w:spacing w:beforeAutospacing="1" w:after="0" w:line="240" w:lineRule="auto"/>
              <w:contextualSpacing/>
              <w:jc w:val="both"/>
              <w:rPr>
                <w:rFonts w:ascii="Times New Roman" w:hAnsi="Times New Roman"/>
                <w:color w:val="191A19"/>
                <w:sz w:val="24"/>
                <w:highlight w:val="white"/>
              </w:rPr>
            </w:pPr>
            <w:r>
              <w:rPr>
                <w:rFonts w:ascii="Times New Roman" w:hAnsi="Times New Roman"/>
                <w:color w:val="333333"/>
                <w:sz w:val="24"/>
              </w:rPr>
              <w:t>Одна из основных музыкально-танцевальных форм в балете. Выход двух танцоров.</w:t>
            </w:r>
          </w:p>
        </w:tc>
      </w:tr>
      <w:tr w:rsidR="00D40289">
        <w:tc>
          <w:tcPr>
            <w:tcW w:w="326" w:type="dxa"/>
          </w:tcPr>
          <w:p w:rsidR="00D40289" w:rsidRDefault="001339E9">
            <w:pPr>
              <w:tabs>
                <w:tab w:val="left" w:pos="5215"/>
                <w:tab w:val="center" w:pos="7497"/>
              </w:tabs>
              <w:spacing w:beforeAutospacing="1" w:after="0" w:line="240" w:lineRule="auto"/>
              <w:contextualSpacing/>
              <w:jc w:val="both"/>
              <w:rPr>
                <w:rFonts w:ascii="Times New Roman" w:hAnsi="Times New Roman"/>
                <w:color w:val="191A19"/>
                <w:sz w:val="24"/>
                <w:highlight w:val="white"/>
              </w:rPr>
            </w:pPr>
            <w:r>
              <w:rPr>
                <w:rFonts w:ascii="Times New Roman" w:hAnsi="Times New Roman"/>
                <w:color w:val="191A19"/>
                <w:sz w:val="24"/>
                <w:highlight w:val="white"/>
              </w:rPr>
              <w:t>5</w:t>
            </w:r>
          </w:p>
        </w:tc>
        <w:tc>
          <w:tcPr>
            <w:tcW w:w="2115" w:type="dxa"/>
          </w:tcPr>
          <w:p w:rsidR="00D40289" w:rsidRDefault="001339E9">
            <w:pPr>
              <w:tabs>
                <w:tab w:val="left" w:pos="5215"/>
                <w:tab w:val="center" w:pos="7497"/>
              </w:tabs>
              <w:spacing w:beforeAutospacing="1" w:after="0" w:line="240" w:lineRule="auto"/>
              <w:contextualSpacing/>
              <w:jc w:val="both"/>
              <w:rPr>
                <w:rFonts w:ascii="Times New Roman" w:hAnsi="Times New Roman"/>
                <w:color w:val="191A19"/>
                <w:sz w:val="24"/>
                <w:highlight w:val="white"/>
              </w:rPr>
            </w:pPr>
            <w:r>
              <w:rPr>
                <w:rFonts w:ascii="Times New Roman" w:hAnsi="Times New Roman"/>
                <w:color w:val="191A19"/>
                <w:sz w:val="24"/>
                <w:highlight w:val="white"/>
              </w:rPr>
              <w:t>Вариации</w:t>
            </w:r>
          </w:p>
        </w:tc>
        <w:tc>
          <w:tcPr>
            <w:tcW w:w="425" w:type="dxa"/>
          </w:tcPr>
          <w:p w:rsidR="00D40289" w:rsidRDefault="001339E9">
            <w:pPr>
              <w:tabs>
                <w:tab w:val="left" w:pos="5215"/>
                <w:tab w:val="center" w:pos="7497"/>
              </w:tabs>
              <w:spacing w:beforeAutospacing="1" w:after="0" w:line="240" w:lineRule="auto"/>
              <w:contextualSpacing/>
              <w:jc w:val="both"/>
              <w:rPr>
                <w:rFonts w:ascii="Times New Roman" w:hAnsi="Times New Roman"/>
                <w:color w:val="191A19"/>
                <w:sz w:val="24"/>
                <w:highlight w:val="white"/>
              </w:rPr>
            </w:pPr>
            <w:r>
              <w:rPr>
                <w:rFonts w:ascii="Times New Roman" w:hAnsi="Times New Roman"/>
                <w:color w:val="191A19"/>
                <w:sz w:val="24"/>
                <w:highlight w:val="white"/>
              </w:rPr>
              <w:t>E</w:t>
            </w:r>
          </w:p>
        </w:tc>
        <w:tc>
          <w:tcPr>
            <w:tcW w:w="7482" w:type="dxa"/>
          </w:tcPr>
          <w:p w:rsidR="00D40289" w:rsidRDefault="001339E9">
            <w:pPr>
              <w:tabs>
                <w:tab w:val="left" w:pos="5215"/>
                <w:tab w:val="center" w:pos="7497"/>
              </w:tabs>
              <w:spacing w:beforeAutospacing="1" w:after="0" w:line="240" w:lineRule="auto"/>
              <w:contextualSpacing/>
              <w:jc w:val="both"/>
              <w:rPr>
                <w:rFonts w:ascii="Times New Roman" w:hAnsi="Times New Roman"/>
                <w:color w:val="191A19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</w:rPr>
              <w:t>Певческий коллектив, состоящий из 12 и более исполнителей.</w:t>
            </w:r>
          </w:p>
        </w:tc>
      </w:tr>
    </w:tbl>
    <w:p w:rsidR="00D40289" w:rsidRDefault="00D40289">
      <w:pPr>
        <w:spacing w:after="0" w:line="240" w:lineRule="auto"/>
        <w:jc w:val="both"/>
        <w:rPr>
          <w:rFonts w:ascii="Times New Roman" w:hAnsi="Times New Roman"/>
          <w:b/>
          <w:color w:val="191A19"/>
          <w:sz w:val="24"/>
          <w:highlight w:val="white"/>
        </w:rPr>
      </w:pPr>
    </w:p>
    <w:p w:rsidR="00D40289" w:rsidRDefault="001339E9">
      <w:pPr>
        <w:numPr>
          <w:ilvl w:val="0"/>
          <w:numId w:val="25"/>
        </w:numPr>
        <w:spacing w:before="115" w:after="0" w:line="240" w:lineRule="auto"/>
        <w:contextualSpacing/>
        <w:jc w:val="both"/>
        <w:rPr>
          <w:rFonts w:ascii="Times New Roman" w:hAnsi="Times New Roman"/>
          <w:i/>
          <w:sz w:val="24"/>
        </w:rPr>
      </w:pPr>
      <w:proofErr w:type="gramStart"/>
      <w:r>
        <w:rPr>
          <w:rFonts w:ascii="Times New Roman" w:hAnsi="Times New Roman"/>
          <w:b/>
          <w:i/>
          <w:sz w:val="24"/>
        </w:rPr>
        <w:t>Прочитай эти слова, и выбери из предложены ниже,  фамилию и имя композитора, с которым они ассоциируются:</w:t>
      </w:r>
      <w:proofErr w:type="gramEnd"/>
    </w:p>
    <w:p w:rsidR="00D40289" w:rsidRDefault="001339E9">
      <w:pPr>
        <w:numPr>
          <w:ilvl w:val="0"/>
          <w:numId w:val="30"/>
        </w:numPr>
        <w:spacing w:before="115" w:after="0" w:line="240" w:lineRule="auto"/>
        <w:contextualSpacing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color w:val="222222"/>
          <w:sz w:val="24"/>
          <w:highlight w:val="white"/>
        </w:rPr>
        <w:lastRenderedPageBreak/>
        <w:t>Русский </w:t>
      </w:r>
      <w:r>
        <w:rPr>
          <w:rFonts w:ascii="Times New Roman" w:hAnsi="Times New Roman"/>
          <w:sz w:val="24"/>
          <w:highlight w:val="white"/>
        </w:rPr>
        <w:t>композитор</w:t>
      </w:r>
      <w:r>
        <w:rPr>
          <w:rFonts w:ascii="Times New Roman" w:hAnsi="Times New Roman"/>
          <w:color w:val="222222"/>
          <w:sz w:val="24"/>
          <w:highlight w:val="white"/>
        </w:rPr>
        <w:t>, учёный — </w:t>
      </w:r>
      <w:r>
        <w:rPr>
          <w:rFonts w:ascii="Times New Roman" w:hAnsi="Times New Roman"/>
          <w:sz w:val="24"/>
          <w:highlight w:val="white"/>
        </w:rPr>
        <w:t>химик</w:t>
      </w:r>
      <w:r>
        <w:rPr>
          <w:rFonts w:ascii="Times New Roman" w:hAnsi="Times New Roman"/>
          <w:color w:val="222222"/>
          <w:sz w:val="24"/>
          <w:highlight w:val="white"/>
        </w:rPr>
        <w:t> и </w:t>
      </w:r>
      <w:r>
        <w:rPr>
          <w:rFonts w:ascii="Times New Roman" w:hAnsi="Times New Roman"/>
          <w:sz w:val="24"/>
          <w:highlight w:val="white"/>
        </w:rPr>
        <w:t>медик</w:t>
      </w:r>
      <w:r>
        <w:rPr>
          <w:rFonts w:ascii="Times New Roman" w:hAnsi="Times New Roman"/>
          <w:color w:val="222222"/>
          <w:sz w:val="24"/>
          <w:highlight w:val="white"/>
        </w:rPr>
        <w:t>; «</w:t>
      </w:r>
      <w:r>
        <w:rPr>
          <w:rFonts w:ascii="Times New Roman" w:hAnsi="Times New Roman"/>
          <w:sz w:val="24"/>
          <w:highlight w:val="white"/>
        </w:rPr>
        <w:t>Могучая кучка</w:t>
      </w:r>
      <w:r>
        <w:rPr>
          <w:rFonts w:ascii="Times New Roman" w:hAnsi="Times New Roman"/>
          <w:color w:val="222222"/>
          <w:sz w:val="24"/>
          <w:highlight w:val="white"/>
        </w:rPr>
        <w:t>»; «Князь Игорь»; Основоположник русского эпического симфонизма; «Богатырская симфония».</w:t>
      </w:r>
    </w:p>
    <w:p w:rsidR="00D40289" w:rsidRDefault="001339E9">
      <w:pPr>
        <w:numPr>
          <w:ilvl w:val="0"/>
          <w:numId w:val="30"/>
        </w:numPr>
        <w:spacing w:before="115" w:after="0" w:line="240" w:lineRule="auto"/>
        <w:contextualSpacing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  <w:highlight w:val="white"/>
        </w:rPr>
        <w:t>Норвежский</w:t>
      </w:r>
      <w:r>
        <w:rPr>
          <w:rFonts w:ascii="Times New Roman" w:hAnsi="Times New Roman"/>
          <w:color w:val="222222"/>
          <w:sz w:val="24"/>
          <w:highlight w:val="white"/>
        </w:rPr>
        <w:t> </w:t>
      </w:r>
      <w:r>
        <w:rPr>
          <w:rFonts w:ascii="Times New Roman" w:hAnsi="Times New Roman"/>
          <w:sz w:val="24"/>
          <w:highlight w:val="white"/>
        </w:rPr>
        <w:t>композитор</w:t>
      </w:r>
      <w:r>
        <w:rPr>
          <w:rFonts w:ascii="Times New Roman" w:hAnsi="Times New Roman"/>
          <w:color w:val="222222"/>
          <w:sz w:val="24"/>
          <w:highlight w:val="white"/>
        </w:rPr>
        <w:t> периода </w:t>
      </w:r>
      <w:r>
        <w:rPr>
          <w:rFonts w:ascii="Times New Roman" w:hAnsi="Times New Roman"/>
          <w:sz w:val="24"/>
          <w:highlight w:val="white"/>
        </w:rPr>
        <w:t>романтизма</w:t>
      </w:r>
      <w:r>
        <w:rPr>
          <w:rFonts w:ascii="Times New Roman" w:hAnsi="Times New Roman"/>
          <w:i/>
          <w:sz w:val="24"/>
        </w:rPr>
        <w:t xml:space="preserve">; «Пер </w:t>
      </w:r>
      <w:proofErr w:type="spellStart"/>
      <w:r>
        <w:rPr>
          <w:rFonts w:ascii="Times New Roman" w:hAnsi="Times New Roman"/>
          <w:i/>
          <w:sz w:val="24"/>
        </w:rPr>
        <w:t>Гюнт</w:t>
      </w:r>
      <w:proofErr w:type="spellEnd"/>
      <w:r>
        <w:rPr>
          <w:rFonts w:ascii="Times New Roman" w:hAnsi="Times New Roman"/>
          <w:i/>
          <w:sz w:val="24"/>
        </w:rPr>
        <w:t>»; «В пещере горного короля».</w:t>
      </w:r>
    </w:p>
    <w:p w:rsidR="00D40289" w:rsidRDefault="001339E9">
      <w:pPr>
        <w:numPr>
          <w:ilvl w:val="0"/>
          <w:numId w:val="30"/>
        </w:numPr>
        <w:spacing w:before="115" w:after="0" w:line="240" w:lineRule="auto"/>
        <w:contextualSpacing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Американский композитор, симфоджаз, «Порги и </w:t>
      </w:r>
      <w:proofErr w:type="spellStart"/>
      <w:r>
        <w:rPr>
          <w:rFonts w:ascii="Times New Roman" w:hAnsi="Times New Roman"/>
          <w:i/>
          <w:sz w:val="24"/>
        </w:rPr>
        <w:t>Бесс</w:t>
      </w:r>
      <w:proofErr w:type="spellEnd"/>
      <w:r>
        <w:rPr>
          <w:rFonts w:ascii="Times New Roman" w:hAnsi="Times New Roman"/>
          <w:i/>
          <w:sz w:val="24"/>
        </w:rPr>
        <w:t>», сын  эмигрантов, джаз, блюз, кино.</w:t>
      </w:r>
    </w:p>
    <w:p w:rsidR="00D40289" w:rsidRDefault="001339E9">
      <w:pPr>
        <w:numPr>
          <w:ilvl w:val="0"/>
          <w:numId w:val="30"/>
        </w:numPr>
        <w:spacing w:before="115" w:after="0" w:line="240" w:lineRule="auto"/>
        <w:contextualSpacing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Русский композитор, три балета, </w:t>
      </w:r>
      <w:r>
        <w:rPr>
          <w:rFonts w:ascii="Times New Roman" w:hAnsi="Times New Roman"/>
          <w:color w:val="222222"/>
          <w:sz w:val="24"/>
          <w:highlight w:val="white"/>
        </w:rPr>
        <w:t>представитель </w:t>
      </w:r>
      <w:r>
        <w:rPr>
          <w:rFonts w:ascii="Times New Roman" w:hAnsi="Times New Roman"/>
          <w:sz w:val="24"/>
          <w:highlight w:val="white"/>
        </w:rPr>
        <w:t>музыкального романтизма</w:t>
      </w:r>
      <w:r>
        <w:rPr>
          <w:rFonts w:ascii="Times New Roman" w:hAnsi="Times New Roman"/>
          <w:color w:val="222222"/>
          <w:sz w:val="24"/>
          <w:highlight w:val="white"/>
        </w:rPr>
        <w:t xml:space="preserve"> в России XIX века, </w:t>
      </w:r>
      <w:r>
        <w:rPr>
          <w:rFonts w:ascii="Times New Roman" w:hAnsi="Times New Roman"/>
          <w:i/>
          <w:sz w:val="24"/>
        </w:rPr>
        <w:t xml:space="preserve">первый профессор  по классу композиции в Московской консерватории, </w:t>
      </w:r>
      <w:r>
        <w:rPr>
          <w:rFonts w:ascii="Times New Roman" w:hAnsi="Times New Roman"/>
          <w:color w:val="222222"/>
          <w:sz w:val="24"/>
          <w:highlight w:val="white"/>
        </w:rPr>
        <w:t> </w:t>
      </w:r>
      <w:r>
        <w:rPr>
          <w:rFonts w:ascii="Times New Roman" w:hAnsi="Times New Roman"/>
          <w:sz w:val="24"/>
          <w:highlight w:val="white"/>
        </w:rPr>
        <w:t>Надежда фон Мекк, «Спящая красавица», «Ромео и Джульетта».</w:t>
      </w:r>
    </w:p>
    <w:p w:rsidR="00D40289" w:rsidRDefault="001339E9">
      <w:pPr>
        <w:numPr>
          <w:ilvl w:val="0"/>
          <w:numId w:val="30"/>
        </w:numPr>
        <w:spacing w:before="115" w:after="0" w:line="240" w:lineRule="auto"/>
        <w:contextualSpacing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color w:val="222222"/>
          <w:sz w:val="24"/>
          <w:highlight w:val="white"/>
        </w:rPr>
        <w:t> </w:t>
      </w:r>
      <w:proofErr w:type="gramStart"/>
      <w:r>
        <w:rPr>
          <w:rFonts w:ascii="Times New Roman" w:hAnsi="Times New Roman"/>
          <w:sz w:val="24"/>
          <w:highlight w:val="white"/>
        </w:rPr>
        <w:t>Немецкий</w:t>
      </w:r>
      <w:r>
        <w:rPr>
          <w:rFonts w:ascii="Times New Roman" w:hAnsi="Times New Roman"/>
          <w:color w:val="222222"/>
          <w:sz w:val="24"/>
          <w:highlight w:val="white"/>
        </w:rPr>
        <w:t> </w:t>
      </w:r>
      <w:r>
        <w:rPr>
          <w:rFonts w:ascii="Times New Roman" w:hAnsi="Times New Roman"/>
          <w:sz w:val="24"/>
          <w:highlight w:val="white"/>
        </w:rPr>
        <w:t>композитор</w:t>
      </w:r>
      <w:r>
        <w:rPr>
          <w:rFonts w:ascii="Times New Roman" w:hAnsi="Times New Roman"/>
          <w:color w:val="222222"/>
          <w:sz w:val="24"/>
          <w:highlight w:val="white"/>
        </w:rPr>
        <w:t>, </w:t>
      </w:r>
      <w:r>
        <w:rPr>
          <w:rFonts w:ascii="Times New Roman" w:hAnsi="Times New Roman"/>
          <w:sz w:val="24"/>
          <w:highlight w:val="white"/>
        </w:rPr>
        <w:t>органист</w:t>
      </w:r>
      <w:r>
        <w:rPr>
          <w:rFonts w:ascii="Times New Roman" w:hAnsi="Times New Roman"/>
          <w:color w:val="222222"/>
          <w:sz w:val="24"/>
          <w:highlight w:val="white"/>
        </w:rPr>
        <w:t>-виртуоз, </w:t>
      </w:r>
      <w:r>
        <w:rPr>
          <w:rFonts w:ascii="Times New Roman" w:hAnsi="Times New Roman"/>
          <w:sz w:val="24"/>
          <w:highlight w:val="white"/>
        </w:rPr>
        <w:t>капельмейстер</w:t>
      </w:r>
      <w:r>
        <w:rPr>
          <w:rFonts w:ascii="Times New Roman" w:hAnsi="Times New Roman"/>
          <w:color w:val="222222"/>
          <w:sz w:val="24"/>
          <w:highlight w:val="white"/>
        </w:rPr>
        <w:t>, музыкальный </w:t>
      </w:r>
      <w:r>
        <w:rPr>
          <w:rFonts w:ascii="Times New Roman" w:hAnsi="Times New Roman"/>
          <w:sz w:val="24"/>
          <w:highlight w:val="white"/>
        </w:rPr>
        <w:t>педагог</w:t>
      </w:r>
      <w:r>
        <w:rPr>
          <w:rFonts w:ascii="Times New Roman" w:hAnsi="Times New Roman"/>
          <w:color w:val="222222"/>
          <w:sz w:val="24"/>
          <w:highlight w:val="white"/>
        </w:rPr>
        <w:t xml:space="preserve">, ручей, более 1000 произведений, Месса. </w:t>
      </w:r>
      <w:proofErr w:type="gramEnd"/>
    </w:p>
    <w:p w:rsidR="00D40289" w:rsidRDefault="001339E9">
      <w:pPr>
        <w:tabs>
          <w:tab w:val="left" w:pos="5215"/>
          <w:tab w:val="center" w:pos="7497"/>
        </w:tabs>
        <w:spacing w:beforeAutospacing="1" w:after="0" w:line="240" w:lineRule="auto"/>
        <w:ind w:left="720"/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И.С. Бах, Дж. Гершвин, П.И. Чайковский, А.П. Бородин, Э. Григ.</w:t>
      </w:r>
    </w:p>
    <w:p w:rsidR="00D40289" w:rsidRDefault="001339E9">
      <w:pPr>
        <w:tabs>
          <w:tab w:val="left" w:pos="5215"/>
          <w:tab w:val="center" w:pos="7497"/>
        </w:tabs>
        <w:spacing w:beforeAutospacing="1" w:after="0" w:line="240" w:lineRule="auto"/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            Имена вписать в предложенную таблицу:</w:t>
      </w:r>
    </w:p>
    <w:tbl>
      <w:tblPr>
        <w:tblStyle w:val="16"/>
        <w:tblW w:w="0" w:type="auto"/>
        <w:tblLayout w:type="fixed"/>
        <w:tblLook w:val="04A0" w:firstRow="1" w:lastRow="0" w:firstColumn="1" w:lastColumn="0" w:noHBand="0" w:noVBand="1"/>
      </w:tblPr>
      <w:tblGrid>
        <w:gridCol w:w="550"/>
        <w:gridCol w:w="6646"/>
      </w:tblGrid>
      <w:tr w:rsidR="00D40289">
        <w:tc>
          <w:tcPr>
            <w:tcW w:w="550" w:type="dxa"/>
          </w:tcPr>
          <w:p w:rsidR="00D40289" w:rsidRDefault="001339E9">
            <w:pPr>
              <w:tabs>
                <w:tab w:val="left" w:pos="5215"/>
                <w:tab w:val="center" w:pos="7497"/>
              </w:tabs>
              <w:spacing w:beforeAutospacing="1"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</w:rPr>
              <w:t>/н</w:t>
            </w:r>
          </w:p>
        </w:tc>
        <w:tc>
          <w:tcPr>
            <w:tcW w:w="6646" w:type="dxa"/>
          </w:tcPr>
          <w:p w:rsidR="00D40289" w:rsidRDefault="001339E9">
            <w:pPr>
              <w:tabs>
                <w:tab w:val="left" w:pos="5215"/>
                <w:tab w:val="center" w:pos="7497"/>
              </w:tabs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Ф.И.О композитора</w:t>
            </w:r>
          </w:p>
        </w:tc>
      </w:tr>
      <w:tr w:rsidR="00D40289">
        <w:tc>
          <w:tcPr>
            <w:tcW w:w="550" w:type="dxa"/>
          </w:tcPr>
          <w:p w:rsidR="00D40289" w:rsidRDefault="001339E9">
            <w:pPr>
              <w:tabs>
                <w:tab w:val="left" w:pos="5215"/>
                <w:tab w:val="center" w:pos="7497"/>
              </w:tabs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6646" w:type="dxa"/>
          </w:tcPr>
          <w:p w:rsidR="00D40289" w:rsidRDefault="00D40289">
            <w:pPr>
              <w:tabs>
                <w:tab w:val="left" w:pos="5215"/>
                <w:tab w:val="center" w:pos="7497"/>
              </w:tabs>
              <w:spacing w:beforeAutospacing="1"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D40289">
        <w:tc>
          <w:tcPr>
            <w:tcW w:w="550" w:type="dxa"/>
          </w:tcPr>
          <w:p w:rsidR="00D40289" w:rsidRDefault="001339E9">
            <w:pPr>
              <w:tabs>
                <w:tab w:val="left" w:pos="5215"/>
                <w:tab w:val="center" w:pos="7497"/>
              </w:tabs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6646" w:type="dxa"/>
          </w:tcPr>
          <w:p w:rsidR="00D40289" w:rsidRDefault="00D40289">
            <w:pPr>
              <w:tabs>
                <w:tab w:val="left" w:pos="5215"/>
                <w:tab w:val="center" w:pos="7497"/>
              </w:tabs>
              <w:spacing w:beforeAutospacing="1"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D40289">
        <w:tc>
          <w:tcPr>
            <w:tcW w:w="550" w:type="dxa"/>
          </w:tcPr>
          <w:p w:rsidR="00D40289" w:rsidRDefault="001339E9">
            <w:pPr>
              <w:tabs>
                <w:tab w:val="left" w:pos="5215"/>
                <w:tab w:val="center" w:pos="7497"/>
              </w:tabs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6646" w:type="dxa"/>
          </w:tcPr>
          <w:p w:rsidR="00D40289" w:rsidRDefault="00D40289">
            <w:pPr>
              <w:tabs>
                <w:tab w:val="left" w:pos="5215"/>
                <w:tab w:val="center" w:pos="7497"/>
              </w:tabs>
              <w:spacing w:beforeAutospacing="1"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D40289">
        <w:tc>
          <w:tcPr>
            <w:tcW w:w="550" w:type="dxa"/>
          </w:tcPr>
          <w:p w:rsidR="00D40289" w:rsidRDefault="001339E9">
            <w:pPr>
              <w:tabs>
                <w:tab w:val="left" w:pos="5215"/>
                <w:tab w:val="center" w:pos="7497"/>
              </w:tabs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6646" w:type="dxa"/>
          </w:tcPr>
          <w:p w:rsidR="00D40289" w:rsidRDefault="00D40289">
            <w:pPr>
              <w:tabs>
                <w:tab w:val="left" w:pos="5215"/>
                <w:tab w:val="center" w:pos="7497"/>
              </w:tabs>
              <w:spacing w:beforeAutospacing="1"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D40289">
        <w:tc>
          <w:tcPr>
            <w:tcW w:w="550" w:type="dxa"/>
          </w:tcPr>
          <w:p w:rsidR="00D40289" w:rsidRDefault="001339E9">
            <w:pPr>
              <w:tabs>
                <w:tab w:val="left" w:pos="5215"/>
                <w:tab w:val="center" w:pos="7497"/>
              </w:tabs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6646" w:type="dxa"/>
          </w:tcPr>
          <w:p w:rsidR="00D40289" w:rsidRDefault="00D40289">
            <w:pPr>
              <w:tabs>
                <w:tab w:val="left" w:pos="5215"/>
                <w:tab w:val="center" w:pos="7497"/>
              </w:tabs>
              <w:spacing w:beforeAutospacing="1"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D40289" w:rsidRDefault="00D40289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</w:rPr>
      </w:pPr>
    </w:p>
    <w:p w:rsidR="00D40289" w:rsidRDefault="001339E9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t>Соотнесите  название произведений с авторами</w:t>
      </w:r>
      <w:r>
        <w:rPr>
          <w:rFonts w:ascii="Times New Roman" w:hAnsi="Times New Roman"/>
          <w:sz w:val="24"/>
        </w:rPr>
        <w:t>.</w:t>
      </w:r>
    </w:p>
    <w:tbl>
      <w:tblPr>
        <w:tblStyle w:val="16"/>
        <w:tblW w:w="0" w:type="auto"/>
        <w:tblLayout w:type="fixed"/>
        <w:tblLook w:val="04A0" w:firstRow="1" w:lastRow="0" w:firstColumn="1" w:lastColumn="0" w:noHBand="0" w:noVBand="1"/>
      </w:tblPr>
      <w:tblGrid>
        <w:gridCol w:w="522"/>
        <w:gridCol w:w="3337"/>
        <w:gridCol w:w="567"/>
        <w:gridCol w:w="5133"/>
      </w:tblGrid>
      <w:tr w:rsidR="00D40289">
        <w:tc>
          <w:tcPr>
            <w:tcW w:w="522" w:type="dxa"/>
          </w:tcPr>
          <w:p w:rsidR="00D40289" w:rsidRDefault="001339E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337" w:type="dxa"/>
          </w:tcPr>
          <w:p w:rsidR="00D40289" w:rsidRDefault="001339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Д.Д. Шостакович</w:t>
            </w:r>
          </w:p>
        </w:tc>
        <w:tc>
          <w:tcPr>
            <w:tcW w:w="567" w:type="dxa"/>
          </w:tcPr>
          <w:p w:rsidR="00D40289" w:rsidRDefault="001339E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</w:t>
            </w:r>
          </w:p>
        </w:tc>
        <w:tc>
          <w:tcPr>
            <w:tcW w:w="5133" w:type="dxa"/>
          </w:tcPr>
          <w:p w:rsidR="00D40289" w:rsidRDefault="001339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«Концерт для скрипки с оркестром»</w:t>
            </w:r>
          </w:p>
        </w:tc>
      </w:tr>
      <w:tr w:rsidR="00D40289">
        <w:tc>
          <w:tcPr>
            <w:tcW w:w="522" w:type="dxa"/>
          </w:tcPr>
          <w:p w:rsidR="00D40289" w:rsidRDefault="001339E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337" w:type="dxa"/>
          </w:tcPr>
          <w:p w:rsidR="00D40289" w:rsidRDefault="001339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Л. Бетховен </w:t>
            </w:r>
          </w:p>
        </w:tc>
        <w:tc>
          <w:tcPr>
            <w:tcW w:w="567" w:type="dxa"/>
          </w:tcPr>
          <w:p w:rsidR="00D40289" w:rsidRDefault="001339E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</w:t>
            </w:r>
          </w:p>
        </w:tc>
        <w:tc>
          <w:tcPr>
            <w:tcW w:w="5133" w:type="dxa"/>
          </w:tcPr>
          <w:p w:rsidR="00D40289" w:rsidRDefault="001339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«Симфоническая картина «Празднества»</w:t>
            </w:r>
          </w:p>
        </w:tc>
      </w:tr>
      <w:tr w:rsidR="00D40289">
        <w:tc>
          <w:tcPr>
            <w:tcW w:w="522" w:type="dxa"/>
          </w:tcPr>
          <w:p w:rsidR="00D40289" w:rsidRDefault="001339E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337" w:type="dxa"/>
          </w:tcPr>
          <w:p w:rsidR="00D40289" w:rsidRDefault="001339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А. Хачатурян</w:t>
            </w:r>
          </w:p>
        </w:tc>
        <w:tc>
          <w:tcPr>
            <w:tcW w:w="567" w:type="dxa"/>
          </w:tcPr>
          <w:p w:rsidR="00D40289" w:rsidRDefault="001339E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</w:t>
            </w:r>
          </w:p>
        </w:tc>
        <w:tc>
          <w:tcPr>
            <w:tcW w:w="5133" w:type="dxa"/>
          </w:tcPr>
          <w:p w:rsidR="00D40289" w:rsidRDefault="001339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«Ленинградская симфония»</w:t>
            </w:r>
          </w:p>
        </w:tc>
      </w:tr>
      <w:tr w:rsidR="00D40289">
        <w:tc>
          <w:tcPr>
            <w:tcW w:w="522" w:type="dxa"/>
          </w:tcPr>
          <w:p w:rsidR="00D40289" w:rsidRDefault="001339E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337" w:type="dxa"/>
          </w:tcPr>
          <w:p w:rsidR="00D40289" w:rsidRDefault="001339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К. Дебюсси</w:t>
            </w:r>
          </w:p>
        </w:tc>
        <w:tc>
          <w:tcPr>
            <w:tcW w:w="567" w:type="dxa"/>
          </w:tcPr>
          <w:p w:rsidR="00D40289" w:rsidRDefault="001339E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</w:t>
            </w:r>
          </w:p>
        </w:tc>
        <w:tc>
          <w:tcPr>
            <w:tcW w:w="5133" w:type="dxa"/>
          </w:tcPr>
          <w:p w:rsidR="00D40289" w:rsidRDefault="001339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Увертюр</w:t>
            </w:r>
            <w:proofErr w:type="gramStart"/>
            <w:r>
              <w:rPr>
                <w:rFonts w:ascii="Times New Roman" w:hAnsi="Times New Roman"/>
                <w:sz w:val="24"/>
              </w:rPr>
              <w:t>а-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фантазия «Ромео и Джульетта»</w:t>
            </w:r>
          </w:p>
        </w:tc>
      </w:tr>
      <w:tr w:rsidR="00D40289">
        <w:tc>
          <w:tcPr>
            <w:tcW w:w="522" w:type="dxa"/>
          </w:tcPr>
          <w:p w:rsidR="00D40289" w:rsidRDefault="001339E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337" w:type="dxa"/>
          </w:tcPr>
          <w:p w:rsidR="00D40289" w:rsidRDefault="001339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П. И. </w:t>
            </w:r>
            <w:proofErr w:type="spellStart"/>
            <w:r>
              <w:rPr>
                <w:rFonts w:ascii="Times New Roman" w:hAnsi="Times New Roman"/>
                <w:sz w:val="24"/>
              </w:rPr>
              <w:t>Чайкоаский</w:t>
            </w:r>
            <w:proofErr w:type="spellEnd"/>
          </w:p>
        </w:tc>
        <w:tc>
          <w:tcPr>
            <w:tcW w:w="567" w:type="dxa"/>
          </w:tcPr>
          <w:p w:rsidR="00D40289" w:rsidRDefault="001339E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</w:t>
            </w:r>
          </w:p>
        </w:tc>
        <w:tc>
          <w:tcPr>
            <w:tcW w:w="5133" w:type="dxa"/>
          </w:tcPr>
          <w:p w:rsidR="00D40289" w:rsidRDefault="001339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«Рапсодия в стиле блюз»</w:t>
            </w:r>
          </w:p>
        </w:tc>
      </w:tr>
      <w:tr w:rsidR="00D40289">
        <w:tc>
          <w:tcPr>
            <w:tcW w:w="522" w:type="dxa"/>
          </w:tcPr>
          <w:p w:rsidR="00D40289" w:rsidRDefault="001339E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337" w:type="dxa"/>
          </w:tcPr>
          <w:p w:rsidR="00D40289" w:rsidRDefault="001339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Дж. Гершвин </w:t>
            </w:r>
          </w:p>
        </w:tc>
        <w:tc>
          <w:tcPr>
            <w:tcW w:w="567" w:type="dxa"/>
          </w:tcPr>
          <w:p w:rsidR="00D40289" w:rsidRDefault="001339E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</w:t>
            </w:r>
          </w:p>
        </w:tc>
        <w:tc>
          <w:tcPr>
            <w:tcW w:w="5133" w:type="dxa"/>
          </w:tcPr>
          <w:p w:rsidR="00D40289" w:rsidRDefault="001339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«Патетическая соната»</w:t>
            </w:r>
          </w:p>
        </w:tc>
      </w:tr>
    </w:tbl>
    <w:p w:rsidR="00D40289" w:rsidRDefault="00D40289">
      <w:pPr>
        <w:spacing w:after="0" w:line="240" w:lineRule="auto"/>
        <w:ind w:left="720"/>
        <w:contextualSpacing/>
        <w:rPr>
          <w:rFonts w:ascii="Times New Roman" w:hAnsi="Times New Roman"/>
          <w:sz w:val="24"/>
        </w:rPr>
      </w:pPr>
    </w:p>
    <w:p w:rsidR="00D40289" w:rsidRDefault="001339E9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t>Впиши фамилии и имена композиторов.</w:t>
      </w:r>
    </w:p>
    <w:p w:rsidR="00D40289" w:rsidRDefault="00D40289">
      <w:pPr>
        <w:spacing w:after="0" w:line="240" w:lineRule="auto"/>
        <w:ind w:left="720"/>
        <w:contextualSpacing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6"/>
        <w:gridCol w:w="1356"/>
        <w:gridCol w:w="1476"/>
        <w:gridCol w:w="1326"/>
        <w:gridCol w:w="1386"/>
        <w:gridCol w:w="1476"/>
      </w:tblGrid>
      <w:tr w:rsidR="00D40289">
        <w:trPr>
          <w:trHeight w:val="305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289" w:rsidRDefault="001339E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1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289" w:rsidRDefault="001339E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289" w:rsidRDefault="001339E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3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289" w:rsidRDefault="001339E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4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289" w:rsidRDefault="001339E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5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289" w:rsidRDefault="001339E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7</w:t>
            </w:r>
          </w:p>
        </w:tc>
      </w:tr>
      <w:tr w:rsidR="00D40289">
        <w:trPr>
          <w:trHeight w:val="1014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289" w:rsidRDefault="001339E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noProof/>
                <w:sz w:val="24"/>
              </w:rPr>
              <w:drawing>
                <wp:inline distT="0" distB="0" distL="0" distR="0">
                  <wp:extent cx="723900" cy="971550"/>
                  <wp:effectExtent l="0" t="0" r="0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6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723900" cy="971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289" w:rsidRDefault="001339E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noProof/>
                <w:sz w:val="24"/>
              </w:rPr>
              <w:drawing>
                <wp:inline distT="0" distB="0" distL="0" distR="0">
                  <wp:extent cx="704850" cy="914400"/>
                  <wp:effectExtent l="0" t="0" r="0" b="0"/>
                  <wp:docPr id="3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7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70485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40289" w:rsidRDefault="00D402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289" w:rsidRDefault="001339E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noProof/>
                <w:sz w:val="24"/>
              </w:rPr>
              <w:drawing>
                <wp:inline distT="0" distB="0" distL="0" distR="0">
                  <wp:extent cx="771525" cy="971550"/>
                  <wp:effectExtent l="0" t="0" r="0" b="0"/>
                  <wp:docPr id="5" name="Pictur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>
                          <a:blip r:embed="rId8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771525" cy="971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289" w:rsidRDefault="001339E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noProof/>
                <w:sz w:val="24"/>
              </w:rPr>
              <w:drawing>
                <wp:inline distT="0" distB="0" distL="0" distR="0">
                  <wp:extent cx="685800" cy="933450"/>
                  <wp:effectExtent l="0" t="0" r="0" b="0"/>
                  <wp:docPr id="7" name="Picture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9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685800" cy="93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289" w:rsidRDefault="001339E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drawing>
                <wp:inline distT="0" distB="0" distL="0" distR="0">
                  <wp:extent cx="714375" cy="1000125"/>
                  <wp:effectExtent l="0" t="0" r="0" b="0"/>
                  <wp:docPr id="9" name="Picture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10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714375" cy="1000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289" w:rsidRDefault="001339E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noProof/>
                <w:sz w:val="24"/>
              </w:rPr>
              <w:drawing>
                <wp:inline distT="0" distB="0" distL="0" distR="0">
                  <wp:extent cx="781050" cy="952500"/>
                  <wp:effectExtent l="0" t="0" r="0" b="0"/>
                  <wp:docPr id="11" name="Picture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11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78105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40289" w:rsidRDefault="00D40289">
      <w:pPr>
        <w:spacing w:after="0" w:line="240" w:lineRule="auto"/>
        <w:ind w:left="360"/>
        <w:rPr>
          <w:rFonts w:ascii="Times New Roman" w:hAnsi="Times New Roman"/>
          <w:sz w:val="24"/>
        </w:rPr>
      </w:pPr>
    </w:p>
    <w:p w:rsidR="00D40289" w:rsidRDefault="001339E9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Ключи: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81"/>
        <w:gridCol w:w="851"/>
        <w:gridCol w:w="3543"/>
        <w:gridCol w:w="5032"/>
      </w:tblGrid>
      <w:tr w:rsidR="00D40289">
        <w:trPr>
          <w:trHeight w:val="1134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D40289" w:rsidRDefault="001339E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  <w:p w:rsidR="00D40289" w:rsidRDefault="001339E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задания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D40289" w:rsidRDefault="001339E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Тип </w:t>
            </w:r>
          </w:p>
          <w:p w:rsidR="00D40289" w:rsidRDefault="001339E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задания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D40289" w:rsidRDefault="001339E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Правильный ответ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289" w:rsidRDefault="001339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Критерии оценивания и оценочные баллы</w:t>
            </w:r>
          </w:p>
        </w:tc>
      </w:tr>
      <w:tr w:rsidR="00D40289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289" w:rsidRDefault="001339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289" w:rsidRDefault="001339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289" w:rsidRDefault="001339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289" w:rsidRDefault="001339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2 балла</w:t>
            </w:r>
            <w:r>
              <w:rPr>
                <w:rFonts w:ascii="Times New Roman" w:hAnsi="Times New Roman"/>
                <w:sz w:val="24"/>
              </w:rPr>
              <w:t xml:space="preserve"> – правильный ответ</w:t>
            </w:r>
          </w:p>
        </w:tc>
      </w:tr>
      <w:tr w:rsidR="00D40289">
        <w:trPr>
          <w:trHeight w:val="256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289" w:rsidRDefault="001339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289" w:rsidRDefault="001339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289" w:rsidRDefault="001339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289" w:rsidRDefault="001339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2 балла</w:t>
            </w:r>
            <w:r>
              <w:rPr>
                <w:rFonts w:ascii="Times New Roman" w:hAnsi="Times New Roman"/>
                <w:sz w:val="24"/>
              </w:rPr>
              <w:t xml:space="preserve"> – правильный ответ</w:t>
            </w:r>
          </w:p>
        </w:tc>
      </w:tr>
      <w:tr w:rsidR="00D40289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289" w:rsidRDefault="001339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289" w:rsidRDefault="001339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289" w:rsidRDefault="001339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289" w:rsidRDefault="001339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2 балла</w:t>
            </w:r>
            <w:r>
              <w:rPr>
                <w:rFonts w:ascii="Times New Roman" w:hAnsi="Times New Roman"/>
                <w:sz w:val="24"/>
              </w:rPr>
              <w:t xml:space="preserve"> – правильный ответ</w:t>
            </w:r>
          </w:p>
        </w:tc>
      </w:tr>
      <w:tr w:rsidR="00D40289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289" w:rsidRDefault="001339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289" w:rsidRDefault="001339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289" w:rsidRDefault="001339E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c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289" w:rsidRDefault="001339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2 балла</w:t>
            </w:r>
            <w:r>
              <w:rPr>
                <w:rFonts w:ascii="Times New Roman" w:hAnsi="Times New Roman"/>
                <w:sz w:val="24"/>
              </w:rPr>
              <w:t xml:space="preserve"> – правильный ответ</w:t>
            </w:r>
          </w:p>
        </w:tc>
      </w:tr>
      <w:tr w:rsidR="00D40289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289" w:rsidRDefault="001339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289" w:rsidRDefault="001339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289" w:rsidRDefault="001339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289" w:rsidRDefault="001339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2 балла</w:t>
            </w:r>
            <w:r>
              <w:rPr>
                <w:rFonts w:ascii="Times New Roman" w:hAnsi="Times New Roman"/>
                <w:sz w:val="24"/>
              </w:rPr>
              <w:t xml:space="preserve"> – правильный ответ</w:t>
            </w:r>
          </w:p>
        </w:tc>
      </w:tr>
      <w:tr w:rsidR="00D40289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289" w:rsidRDefault="001339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289" w:rsidRDefault="001339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289" w:rsidRDefault="001339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289" w:rsidRDefault="001339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2 балла</w:t>
            </w:r>
            <w:r>
              <w:rPr>
                <w:rFonts w:ascii="Times New Roman" w:hAnsi="Times New Roman"/>
                <w:sz w:val="24"/>
              </w:rPr>
              <w:t xml:space="preserve"> – правильный ответ</w:t>
            </w:r>
          </w:p>
        </w:tc>
      </w:tr>
      <w:tr w:rsidR="00D40289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289" w:rsidRDefault="001339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289" w:rsidRDefault="001339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289" w:rsidRDefault="001339E9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ария</w:t>
            </w:r>
          </w:p>
          <w:p w:rsidR="00D40289" w:rsidRDefault="001339E9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речитатив</w:t>
            </w:r>
          </w:p>
          <w:p w:rsidR="00D40289" w:rsidRDefault="001339E9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квартет</w:t>
            </w:r>
          </w:p>
          <w:p w:rsidR="00D40289" w:rsidRDefault="001339E9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кордебалет</w:t>
            </w:r>
          </w:p>
          <w:p w:rsidR="00D40289" w:rsidRDefault="001339E9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хор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289" w:rsidRDefault="001339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11  - </w:t>
            </w:r>
            <w:r>
              <w:rPr>
                <w:rFonts w:ascii="Times New Roman" w:hAnsi="Times New Roman"/>
                <w:sz w:val="24"/>
              </w:rPr>
              <w:t>максимальный балл</w:t>
            </w:r>
          </w:p>
        </w:tc>
      </w:tr>
      <w:tr w:rsidR="00D40289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289" w:rsidRDefault="001339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289" w:rsidRDefault="001339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289" w:rsidRDefault="001339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1 - В</w:t>
            </w:r>
          </w:p>
          <w:p w:rsidR="00D40289" w:rsidRDefault="001339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– D</w:t>
            </w:r>
          </w:p>
          <w:p w:rsidR="00D40289" w:rsidRDefault="001339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– Е</w:t>
            </w:r>
          </w:p>
          <w:p w:rsidR="00D40289" w:rsidRDefault="001339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 – А</w:t>
            </w:r>
          </w:p>
          <w:p w:rsidR="00D40289" w:rsidRDefault="001339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5 - С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289" w:rsidRDefault="001339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7  - </w:t>
            </w:r>
            <w:r>
              <w:rPr>
                <w:rFonts w:ascii="Times New Roman" w:hAnsi="Times New Roman"/>
                <w:sz w:val="24"/>
              </w:rPr>
              <w:t>максимальный  балл</w:t>
            </w:r>
          </w:p>
        </w:tc>
      </w:tr>
      <w:tr w:rsidR="00D40289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289" w:rsidRDefault="001339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289" w:rsidRDefault="001339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289" w:rsidRDefault="001339E9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А.П. Бородин</w:t>
            </w:r>
          </w:p>
          <w:p w:rsidR="00D40289" w:rsidRDefault="001339E9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Э. Григ</w:t>
            </w:r>
          </w:p>
          <w:p w:rsidR="00D40289" w:rsidRDefault="001339E9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Дж. Гершвин</w:t>
            </w:r>
          </w:p>
          <w:p w:rsidR="00D40289" w:rsidRDefault="001339E9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П. И. Чайковский</w:t>
            </w:r>
          </w:p>
          <w:p w:rsidR="00D40289" w:rsidRDefault="001339E9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И.С. Бах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289" w:rsidRDefault="001339E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10 – максимальный балл</w:t>
            </w:r>
          </w:p>
        </w:tc>
      </w:tr>
      <w:tr w:rsidR="00D40289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289" w:rsidRDefault="001339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289" w:rsidRDefault="001339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289" w:rsidRDefault="001339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– С</w:t>
            </w:r>
          </w:p>
          <w:p w:rsidR="00D40289" w:rsidRDefault="001339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– F</w:t>
            </w:r>
          </w:p>
          <w:p w:rsidR="00D40289" w:rsidRDefault="001339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– А</w:t>
            </w:r>
          </w:p>
          <w:p w:rsidR="00D40289" w:rsidRDefault="001339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 – В</w:t>
            </w:r>
          </w:p>
          <w:p w:rsidR="00D40289" w:rsidRDefault="001339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 – D</w:t>
            </w:r>
          </w:p>
          <w:p w:rsidR="00D40289" w:rsidRDefault="001339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6 - Е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289" w:rsidRDefault="001339E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6 – максимальный балл</w:t>
            </w:r>
          </w:p>
        </w:tc>
      </w:tr>
      <w:tr w:rsidR="00D40289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289" w:rsidRDefault="001339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289" w:rsidRDefault="001339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289" w:rsidRDefault="001339E9">
            <w:pPr>
              <w:numPr>
                <w:ilvl w:val="0"/>
                <w:numId w:val="33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А.П. Бородин</w:t>
            </w:r>
          </w:p>
          <w:p w:rsidR="00D40289" w:rsidRDefault="001339E9">
            <w:pPr>
              <w:numPr>
                <w:ilvl w:val="0"/>
                <w:numId w:val="33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С.В. Рахманинов</w:t>
            </w:r>
          </w:p>
          <w:p w:rsidR="00D40289" w:rsidRDefault="001339E9">
            <w:pPr>
              <w:numPr>
                <w:ilvl w:val="0"/>
                <w:numId w:val="33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Дж. Гершвин</w:t>
            </w:r>
          </w:p>
          <w:p w:rsidR="00D40289" w:rsidRDefault="001339E9">
            <w:pPr>
              <w:numPr>
                <w:ilvl w:val="0"/>
                <w:numId w:val="33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C. С. Прокофьев</w:t>
            </w:r>
            <w:r>
              <w:rPr>
                <w:rFonts w:ascii="Times New Roman" w:hAnsi="Times New Roman"/>
                <w:sz w:val="24"/>
              </w:rPr>
              <w:tab/>
            </w:r>
          </w:p>
          <w:p w:rsidR="00D40289" w:rsidRDefault="001339E9">
            <w:pPr>
              <w:numPr>
                <w:ilvl w:val="0"/>
                <w:numId w:val="33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Ж. Бизе</w:t>
            </w:r>
          </w:p>
          <w:p w:rsidR="00D40289" w:rsidRDefault="001339E9">
            <w:pPr>
              <w:numPr>
                <w:ilvl w:val="0"/>
                <w:numId w:val="33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Ф. Шуман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289" w:rsidRDefault="001339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lastRenderedPageBreak/>
              <w:t xml:space="preserve">7  -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максимальной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ответ</w:t>
            </w:r>
          </w:p>
        </w:tc>
      </w:tr>
      <w:tr w:rsidR="00D40289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289" w:rsidRDefault="001339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289" w:rsidRDefault="001339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289" w:rsidRDefault="001339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Пять музыкальных фрагментов.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289" w:rsidRDefault="001339E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15  - максимальный балл</w:t>
            </w:r>
          </w:p>
        </w:tc>
      </w:tr>
    </w:tbl>
    <w:p w:rsidR="00D40289" w:rsidRDefault="00D40289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</w:rPr>
      </w:pPr>
    </w:p>
    <w:p w:rsidR="00D40289" w:rsidRDefault="00D40289">
      <w:pPr>
        <w:spacing w:after="0" w:line="240" w:lineRule="auto"/>
        <w:rPr>
          <w:rFonts w:ascii="Times New Roman" w:hAnsi="Times New Roman"/>
          <w:sz w:val="24"/>
        </w:rPr>
      </w:pPr>
    </w:p>
    <w:p w:rsidR="00D40289" w:rsidRDefault="00D40289">
      <w:pPr>
        <w:spacing w:before="115" w:after="0" w:line="240" w:lineRule="auto"/>
        <w:ind w:left="720"/>
        <w:rPr>
          <w:rFonts w:ascii="Times New Roman" w:hAnsi="Times New Roman"/>
          <w:i/>
          <w:sz w:val="24"/>
        </w:rPr>
      </w:pPr>
    </w:p>
    <w:p w:rsidR="00D40289" w:rsidRDefault="001339E9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 вариант</w:t>
      </w:r>
    </w:p>
    <w:p w:rsidR="00D40289" w:rsidRDefault="001339E9">
      <w:pPr>
        <w:numPr>
          <w:ilvl w:val="0"/>
          <w:numId w:val="34"/>
        </w:numPr>
        <w:tabs>
          <w:tab w:val="left" w:pos="5215"/>
          <w:tab w:val="center" w:pos="7497"/>
        </w:tabs>
        <w:spacing w:after="0" w:line="240" w:lineRule="auto"/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Какой сценический жанр в переводе с </w:t>
      </w:r>
      <w:proofErr w:type="gramStart"/>
      <w:r>
        <w:rPr>
          <w:rFonts w:ascii="Times New Roman" w:hAnsi="Times New Roman"/>
          <w:b/>
          <w:i/>
          <w:sz w:val="24"/>
        </w:rPr>
        <w:t>итальянского</w:t>
      </w:r>
      <w:proofErr w:type="gramEnd"/>
      <w:r>
        <w:rPr>
          <w:rFonts w:ascii="Times New Roman" w:hAnsi="Times New Roman"/>
          <w:b/>
          <w:i/>
          <w:sz w:val="24"/>
        </w:rPr>
        <w:t xml:space="preserve"> означает труд, сочинение?</w:t>
      </w:r>
    </w:p>
    <w:p w:rsidR="00D40289" w:rsidRDefault="001339E9">
      <w:pPr>
        <w:numPr>
          <w:ilvl w:val="0"/>
          <w:numId w:val="35"/>
        </w:numPr>
        <w:tabs>
          <w:tab w:val="left" w:pos="5215"/>
          <w:tab w:val="center" w:pos="7497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Балет</w:t>
      </w:r>
    </w:p>
    <w:p w:rsidR="00D40289" w:rsidRDefault="001339E9">
      <w:pPr>
        <w:numPr>
          <w:ilvl w:val="0"/>
          <w:numId w:val="35"/>
        </w:numPr>
        <w:tabs>
          <w:tab w:val="left" w:pos="5215"/>
          <w:tab w:val="center" w:pos="7497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Мюзикл</w:t>
      </w:r>
    </w:p>
    <w:p w:rsidR="00D40289" w:rsidRDefault="001339E9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Опера </w:t>
      </w:r>
    </w:p>
    <w:p w:rsidR="00D40289" w:rsidRDefault="001339E9">
      <w:pPr>
        <w:numPr>
          <w:ilvl w:val="0"/>
          <w:numId w:val="34"/>
        </w:numPr>
        <w:tabs>
          <w:tab w:val="left" w:pos="5215"/>
          <w:tab w:val="center" w:pos="7497"/>
        </w:tabs>
        <w:spacing w:after="0" w:line="240" w:lineRule="auto"/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Литературная основа оперы, это</w:t>
      </w:r>
    </w:p>
    <w:p w:rsidR="00D40289" w:rsidRDefault="001339E9">
      <w:pPr>
        <w:numPr>
          <w:ilvl w:val="0"/>
          <w:numId w:val="36"/>
        </w:numPr>
        <w:tabs>
          <w:tab w:val="left" w:pos="5215"/>
          <w:tab w:val="center" w:pos="7497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Сценарий</w:t>
      </w:r>
    </w:p>
    <w:p w:rsidR="00D40289" w:rsidRDefault="001339E9">
      <w:pPr>
        <w:numPr>
          <w:ilvl w:val="0"/>
          <w:numId w:val="36"/>
        </w:numPr>
        <w:tabs>
          <w:tab w:val="left" w:pos="5215"/>
          <w:tab w:val="center" w:pos="7497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Рассказ</w:t>
      </w:r>
    </w:p>
    <w:p w:rsidR="00D40289" w:rsidRDefault="001339E9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Либретто</w:t>
      </w:r>
    </w:p>
    <w:p w:rsidR="00D40289" w:rsidRDefault="001339E9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Название, какого жанра в переводе </w:t>
      </w:r>
      <w:proofErr w:type="gramStart"/>
      <w:r>
        <w:rPr>
          <w:rFonts w:ascii="Times New Roman" w:hAnsi="Times New Roman"/>
          <w:b/>
          <w:i/>
          <w:sz w:val="24"/>
        </w:rPr>
        <w:t>с</w:t>
      </w:r>
      <w:proofErr w:type="gramEnd"/>
      <w:r>
        <w:rPr>
          <w:rFonts w:ascii="Times New Roman" w:hAnsi="Times New Roman"/>
          <w:b/>
          <w:i/>
          <w:sz w:val="24"/>
        </w:rPr>
        <w:t xml:space="preserve"> латинского - посылаю, отпускаю?</w:t>
      </w:r>
    </w:p>
    <w:p w:rsidR="00D40289" w:rsidRDefault="001339E9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Реквием</w:t>
      </w:r>
    </w:p>
    <w:p w:rsidR="00D40289" w:rsidRDefault="001339E9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Фуга</w:t>
      </w:r>
    </w:p>
    <w:p w:rsidR="00D40289" w:rsidRDefault="001339E9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Месса </w:t>
      </w:r>
    </w:p>
    <w:p w:rsidR="00D40289" w:rsidRDefault="001339E9">
      <w:pPr>
        <w:numPr>
          <w:ilvl w:val="0"/>
          <w:numId w:val="34"/>
        </w:numPr>
        <w:spacing w:beforeAutospacing="1" w:after="0" w:line="240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t>Какое музыкальное произведение не является вокальным:</w:t>
      </w:r>
    </w:p>
    <w:p w:rsidR="00D40289" w:rsidRDefault="001339E9">
      <w:pPr>
        <w:numPr>
          <w:ilvl w:val="0"/>
          <w:numId w:val="38"/>
        </w:numPr>
        <w:spacing w:beforeAutospacing="1" w:after="0" w:line="240" w:lineRule="auto"/>
        <w:ind w:left="1134" w:hanging="425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Симфония</w:t>
      </w:r>
    </w:p>
    <w:p w:rsidR="00D40289" w:rsidRDefault="001339E9">
      <w:pPr>
        <w:numPr>
          <w:ilvl w:val="0"/>
          <w:numId w:val="38"/>
        </w:numPr>
        <w:spacing w:beforeAutospacing="1" w:after="0" w:line="240" w:lineRule="auto"/>
        <w:ind w:left="1134" w:hanging="425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Романс</w:t>
      </w:r>
    </w:p>
    <w:p w:rsidR="00D40289" w:rsidRDefault="001339E9">
      <w:pPr>
        <w:numPr>
          <w:ilvl w:val="0"/>
          <w:numId w:val="38"/>
        </w:numPr>
        <w:spacing w:beforeAutospacing="1" w:after="0" w:line="240" w:lineRule="auto"/>
        <w:ind w:left="1134" w:hanging="425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Песня</w:t>
      </w:r>
    </w:p>
    <w:p w:rsidR="00D40289" w:rsidRDefault="001339E9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</w:rPr>
      </w:pPr>
      <w:proofErr w:type="gramStart"/>
      <w:r>
        <w:rPr>
          <w:rFonts w:ascii="Times New Roman" w:hAnsi="Times New Roman"/>
          <w:b/>
          <w:i/>
          <w:sz w:val="24"/>
        </w:rPr>
        <w:t>Основная мысль музыкального произведения, выраженная в одноголосном напеве и являющаяся важнейшем средством выразительности, это:</w:t>
      </w:r>
      <w:proofErr w:type="gramEnd"/>
    </w:p>
    <w:p w:rsidR="00D40289" w:rsidRDefault="001339E9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Аккомпанемент</w:t>
      </w:r>
    </w:p>
    <w:p w:rsidR="00D40289" w:rsidRDefault="001339E9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Мелодия</w:t>
      </w:r>
    </w:p>
    <w:p w:rsidR="00D40289" w:rsidRDefault="001339E9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Гармония </w:t>
      </w:r>
    </w:p>
    <w:p w:rsidR="00D40289" w:rsidRDefault="001339E9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Какой жанр в переводе с французского языка означает изучение, упражнение?</w:t>
      </w:r>
    </w:p>
    <w:p w:rsidR="00D40289" w:rsidRDefault="001339E9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Прелюдия</w:t>
      </w:r>
    </w:p>
    <w:p w:rsidR="00D40289" w:rsidRDefault="001339E9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Фуга</w:t>
      </w:r>
    </w:p>
    <w:p w:rsidR="00D40289" w:rsidRDefault="001339E9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Этюд</w:t>
      </w:r>
    </w:p>
    <w:p w:rsidR="00D40289" w:rsidRDefault="001339E9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t>Расшифруйте слова в анаграммах:</w:t>
      </w:r>
    </w:p>
    <w:p w:rsidR="00D40289" w:rsidRDefault="001339E9">
      <w:pPr>
        <w:numPr>
          <w:ilvl w:val="0"/>
          <w:numId w:val="41"/>
        </w:numPr>
        <w:spacing w:after="0" w:line="240" w:lineRule="auto"/>
        <w:contextualSpacing/>
        <w:jc w:val="center"/>
        <w:rPr>
          <w:rFonts w:ascii="Times New Roman" w:hAnsi="Times New Roman"/>
          <w:b/>
          <w:color w:val="191A19"/>
          <w:sz w:val="24"/>
          <w:highlight w:val="white"/>
        </w:rPr>
      </w:pPr>
      <w:proofErr w:type="spellStart"/>
      <w:r>
        <w:rPr>
          <w:rFonts w:ascii="Times New Roman" w:hAnsi="Times New Roman"/>
          <w:b/>
          <w:color w:val="191A19"/>
          <w:sz w:val="24"/>
          <w:highlight w:val="white"/>
        </w:rPr>
        <w:t>маднакии</w:t>
      </w:r>
      <w:proofErr w:type="spellEnd"/>
    </w:p>
    <w:p w:rsidR="00D40289" w:rsidRDefault="001339E9">
      <w:pPr>
        <w:numPr>
          <w:ilvl w:val="0"/>
          <w:numId w:val="41"/>
        </w:numPr>
        <w:spacing w:after="0" w:line="240" w:lineRule="auto"/>
        <w:contextualSpacing/>
        <w:jc w:val="center"/>
        <w:rPr>
          <w:rFonts w:ascii="Times New Roman" w:hAnsi="Times New Roman"/>
          <w:b/>
          <w:color w:val="191A19"/>
          <w:sz w:val="24"/>
          <w:highlight w:val="white"/>
        </w:rPr>
      </w:pPr>
      <w:proofErr w:type="spellStart"/>
      <w:r>
        <w:rPr>
          <w:rFonts w:ascii="Times New Roman" w:hAnsi="Times New Roman"/>
          <w:b/>
          <w:color w:val="191A19"/>
          <w:sz w:val="24"/>
          <w:highlight w:val="white"/>
        </w:rPr>
        <w:t>тионияацн</w:t>
      </w:r>
      <w:proofErr w:type="spellEnd"/>
    </w:p>
    <w:p w:rsidR="00D40289" w:rsidRDefault="001339E9">
      <w:pPr>
        <w:numPr>
          <w:ilvl w:val="0"/>
          <w:numId w:val="41"/>
        </w:numPr>
        <w:spacing w:after="0" w:line="240" w:lineRule="auto"/>
        <w:contextualSpacing/>
        <w:jc w:val="center"/>
        <w:rPr>
          <w:rFonts w:ascii="Times New Roman" w:hAnsi="Times New Roman"/>
          <w:b/>
          <w:color w:val="191A19"/>
          <w:sz w:val="24"/>
          <w:highlight w:val="white"/>
        </w:rPr>
      </w:pPr>
      <w:proofErr w:type="spellStart"/>
      <w:r>
        <w:rPr>
          <w:rFonts w:ascii="Times New Roman" w:hAnsi="Times New Roman"/>
          <w:b/>
          <w:color w:val="191A19"/>
          <w:sz w:val="24"/>
          <w:highlight w:val="white"/>
        </w:rPr>
        <w:t>пеаро</w:t>
      </w:r>
      <w:proofErr w:type="spellEnd"/>
    </w:p>
    <w:p w:rsidR="00D40289" w:rsidRDefault="001339E9">
      <w:pPr>
        <w:numPr>
          <w:ilvl w:val="0"/>
          <w:numId w:val="41"/>
        </w:numPr>
        <w:spacing w:after="0" w:line="240" w:lineRule="auto"/>
        <w:contextualSpacing/>
        <w:jc w:val="center"/>
        <w:rPr>
          <w:rFonts w:ascii="Times New Roman" w:hAnsi="Times New Roman"/>
          <w:b/>
          <w:color w:val="191A19"/>
          <w:sz w:val="24"/>
          <w:highlight w:val="white"/>
        </w:rPr>
      </w:pPr>
      <w:proofErr w:type="spellStart"/>
      <w:r>
        <w:rPr>
          <w:rFonts w:ascii="Times New Roman" w:hAnsi="Times New Roman"/>
          <w:b/>
          <w:color w:val="191A19"/>
          <w:sz w:val="24"/>
          <w:highlight w:val="white"/>
        </w:rPr>
        <w:lastRenderedPageBreak/>
        <w:t>исгррет</w:t>
      </w:r>
      <w:proofErr w:type="spellEnd"/>
    </w:p>
    <w:p w:rsidR="00D40289" w:rsidRDefault="001339E9">
      <w:pPr>
        <w:numPr>
          <w:ilvl w:val="0"/>
          <w:numId w:val="41"/>
        </w:numPr>
        <w:spacing w:after="0" w:line="240" w:lineRule="auto"/>
        <w:contextualSpacing/>
        <w:jc w:val="center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b/>
          <w:color w:val="191A19"/>
          <w:sz w:val="24"/>
          <w:highlight w:val="white"/>
        </w:rPr>
        <w:t>ребтм</w:t>
      </w:r>
      <w:proofErr w:type="spellEnd"/>
    </w:p>
    <w:p w:rsidR="00D40289" w:rsidRDefault="001339E9">
      <w:pPr>
        <w:tabs>
          <w:tab w:val="left" w:pos="5215"/>
          <w:tab w:val="center" w:pos="7497"/>
        </w:tabs>
        <w:spacing w:beforeAutospacing="1" w:after="0" w:line="240" w:lineRule="auto"/>
        <w:ind w:left="720"/>
        <w:contextualSpacing/>
        <w:jc w:val="both"/>
        <w:rPr>
          <w:rFonts w:ascii="Times New Roman" w:hAnsi="Times New Roman"/>
          <w:b/>
          <w:i/>
          <w:color w:val="191A19"/>
          <w:sz w:val="24"/>
          <w:highlight w:val="white"/>
        </w:rPr>
      </w:pPr>
      <w:r>
        <w:rPr>
          <w:rFonts w:ascii="Times New Roman" w:hAnsi="Times New Roman"/>
          <w:b/>
          <w:i/>
          <w:color w:val="191A19"/>
          <w:sz w:val="24"/>
          <w:highlight w:val="white"/>
        </w:rPr>
        <w:t xml:space="preserve">Впишите их в таблицу: </w:t>
      </w:r>
    </w:p>
    <w:p w:rsidR="00D40289" w:rsidRDefault="00D40289">
      <w:pPr>
        <w:tabs>
          <w:tab w:val="left" w:pos="5215"/>
          <w:tab w:val="center" w:pos="7497"/>
        </w:tabs>
        <w:spacing w:beforeAutospacing="1" w:after="0" w:line="240" w:lineRule="auto"/>
        <w:ind w:left="720"/>
        <w:contextualSpacing/>
        <w:jc w:val="both"/>
        <w:rPr>
          <w:rFonts w:ascii="Times New Roman" w:hAnsi="Times New Roman"/>
          <w:b/>
          <w:i/>
          <w:color w:val="191A19"/>
          <w:sz w:val="24"/>
          <w:highlight w:val="white"/>
        </w:rPr>
      </w:pPr>
    </w:p>
    <w:tbl>
      <w:tblPr>
        <w:tblStyle w:val="16"/>
        <w:tblW w:w="0" w:type="auto"/>
        <w:tblLayout w:type="fixed"/>
        <w:tblLook w:val="04A0" w:firstRow="1" w:lastRow="0" w:firstColumn="1" w:lastColumn="0" w:noHBand="0" w:noVBand="1"/>
      </w:tblPr>
      <w:tblGrid>
        <w:gridCol w:w="636"/>
        <w:gridCol w:w="3924"/>
      </w:tblGrid>
      <w:tr w:rsidR="00D40289">
        <w:tc>
          <w:tcPr>
            <w:tcW w:w="636" w:type="dxa"/>
          </w:tcPr>
          <w:p w:rsidR="00D40289" w:rsidRDefault="001339E9">
            <w:pPr>
              <w:tabs>
                <w:tab w:val="left" w:pos="5215"/>
                <w:tab w:val="center" w:pos="7497"/>
              </w:tabs>
              <w:spacing w:beforeAutospacing="1" w:after="0" w:line="240" w:lineRule="auto"/>
              <w:contextualSpacing/>
              <w:jc w:val="center"/>
              <w:rPr>
                <w:rFonts w:ascii="Times New Roman" w:hAnsi="Times New Roman"/>
                <w:color w:val="191A19"/>
                <w:sz w:val="24"/>
                <w:highlight w:val="white"/>
              </w:rPr>
            </w:pPr>
            <w:proofErr w:type="gramStart"/>
            <w:r>
              <w:rPr>
                <w:rFonts w:ascii="Times New Roman" w:hAnsi="Times New Roman"/>
                <w:color w:val="191A19"/>
                <w:sz w:val="24"/>
                <w:highlight w:val="white"/>
              </w:rPr>
              <w:t>п</w:t>
            </w:r>
            <w:proofErr w:type="gramEnd"/>
            <w:r>
              <w:rPr>
                <w:rFonts w:ascii="Times New Roman" w:hAnsi="Times New Roman"/>
                <w:color w:val="191A19"/>
                <w:sz w:val="24"/>
                <w:highlight w:val="white"/>
              </w:rPr>
              <w:t>/н</w:t>
            </w:r>
          </w:p>
        </w:tc>
        <w:tc>
          <w:tcPr>
            <w:tcW w:w="3924" w:type="dxa"/>
          </w:tcPr>
          <w:p w:rsidR="00D40289" w:rsidRDefault="001339E9">
            <w:pPr>
              <w:tabs>
                <w:tab w:val="left" w:pos="5215"/>
                <w:tab w:val="center" w:pos="7497"/>
              </w:tabs>
              <w:spacing w:beforeAutospacing="1" w:after="0" w:line="240" w:lineRule="auto"/>
              <w:contextualSpacing/>
              <w:jc w:val="center"/>
              <w:rPr>
                <w:rFonts w:ascii="Times New Roman" w:hAnsi="Times New Roman"/>
                <w:color w:val="191A19"/>
                <w:sz w:val="24"/>
                <w:highlight w:val="white"/>
              </w:rPr>
            </w:pPr>
            <w:r>
              <w:rPr>
                <w:rFonts w:ascii="Times New Roman" w:hAnsi="Times New Roman"/>
                <w:color w:val="191A19"/>
                <w:sz w:val="24"/>
                <w:highlight w:val="white"/>
              </w:rPr>
              <w:t>Расшифрованное слово</w:t>
            </w:r>
          </w:p>
        </w:tc>
      </w:tr>
      <w:tr w:rsidR="00D40289">
        <w:tc>
          <w:tcPr>
            <w:tcW w:w="636" w:type="dxa"/>
          </w:tcPr>
          <w:p w:rsidR="00D40289" w:rsidRDefault="00D40289">
            <w:pPr>
              <w:tabs>
                <w:tab w:val="left" w:pos="5215"/>
                <w:tab w:val="center" w:pos="7497"/>
              </w:tabs>
              <w:spacing w:beforeAutospacing="1" w:after="0" w:line="240" w:lineRule="auto"/>
              <w:ind w:left="42" w:hanging="42"/>
              <w:contextualSpacing/>
              <w:jc w:val="center"/>
              <w:rPr>
                <w:rFonts w:ascii="Times New Roman" w:hAnsi="Times New Roman"/>
                <w:color w:val="191A19"/>
                <w:sz w:val="24"/>
                <w:highlight w:val="white"/>
              </w:rPr>
            </w:pPr>
          </w:p>
        </w:tc>
        <w:tc>
          <w:tcPr>
            <w:tcW w:w="3924" w:type="dxa"/>
          </w:tcPr>
          <w:p w:rsidR="00D40289" w:rsidRDefault="00D40289">
            <w:pPr>
              <w:tabs>
                <w:tab w:val="left" w:pos="5215"/>
                <w:tab w:val="center" w:pos="7497"/>
              </w:tabs>
              <w:spacing w:beforeAutospacing="1" w:after="0" w:line="240" w:lineRule="auto"/>
              <w:contextualSpacing/>
              <w:jc w:val="center"/>
              <w:rPr>
                <w:rFonts w:ascii="Times New Roman" w:hAnsi="Times New Roman"/>
                <w:color w:val="191A19"/>
                <w:sz w:val="24"/>
                <w:highlight w:val="white"/>
              </w:rPr>
            </w:pPr>
          </w:p>
        </w:tc>
      </w:tr>
      <w:tr w:rsidR="00D40289">
        <w:tc>
          <w:tcPr>
            <w:tcW w:w="636" w:type="dxa"/>
          </w:tcPr>
          <w:p w:rsidR="00D40289" w:rsidRDefault="00D40289">
            <w:pPr>
              <w:tabs>
                <w:tab w:val="left" w:pos="5215"/>
                <w:tab w:val="center" w:pos="7497"/>
              </w:tabs>
              <w:spacing w:beforeAutospacing="1" w:after="0" w:line="240" w:lineRule="auto"/>
              <w:contextualSpacing/>
              <w:jc w:val="center"/>
              <w:rPr>
                <w:rFonts w:ascii="Times New Roman" w:hAnsi="Times New Roman"/>
                <w:color w:val="191A19"/>
                <w:sz w:val="24"/>
                <w:highlight w:val="white"/>
              </w:rPr>
            </w:pPr>
          </w:p>
        </w:tc>
        <w:tc>
          <w:tcPr>
            <w:tcW w:w="3924" w:type="dxa"/>
          </w:tcPr>
          <w:p w:rsidR="00D40289" w:rsidRDefault="00D40289">
            <w:pPr>
              <w:tabs>
                <w:tab w:val="left" w:pos="5215"/>
                <w:tab w:val="center" w:pos="7497"/>
              </w:tabs>
              <w:spacing w:beforeAutospacing="1" w:after="0" w:line="240" w:lineRule="auto"/>
              <w:contextualSpacing/>
              <w:jc w:val="center"/>
              <w:rPr>
                <w:rFonts w:ascii="Times New Roman" w:hAnsi="Times New Roman"/>
                <w:color w:val="191A19"/>
                <w:sz w:val="24"/>
                <w:highlight w:val="white"/>
              </w:rPr>
            </w:pPr>
          </w:p>
        </w:tc>
      </w:tr>
      <w:tr w:rsidR="00D40289">
        <w:tc>
          <w:tcPr>
            <w:tcW w:w="636" w:type="dxa"/>
          </w:tcPr>
          <w:p w:rsidR="00D40289" w:rsidRDefault="00D40289">
            <w:pPr>
              <w:tabs>
                <w:tab w:val="left" w:pos="5215"/>
                <w:tab w:val="center" w:pos="7497"/>
              </w:tabs>
              <w:spacing w:beforeAutospacing="1" w:after="0" w:line="240" w:lineRule="auto"/>
              <w:contextualSpacing/>
              <w:jc w:val="center"/>
              <w:rPr>
                <w:rFonts w:ascii="Times New Roman" w:hAnsi="Times New Roman"/>
                <w:color w:val="191A19"/>
                <w:sz w:val="24"/>
                <w:highlight w:val="white"/>
              </w:rPr>
            </w:pPr>
          </w:p>
        </w:tc>
        <w:tc>
          <w:tcPr>
            <w:tcW w:w="3924" w:type="dxa"/>
          </w:tcPr>
          <w:p w:rsidR="00D40289" w:rsidRDefault="00D40289">
            <w:pPr>
              <w:tabs>
                <w:tab w:val="left" w:pos="5215"/>
                <w:tab w:val="center" w:pos="7497"/>
              </w:tabs>
              <w:spacing w:beforeAutospacing="1" w:after="0" w:line="240" w:lineRule="auto"/>
              <w:contextualSpacing/>
              <w:jc w:val="center"/>
              <w:rPr>
                <w:rFonts w:ascii="Times New Roman" w:hAnsi="Times New Roman"/>
                <w:color w:val="191A19"/>
                <w:sz w:val="24"/>
                <w:highlight w:val="white"/>
              </w:rPr>
            </w:pPr>
          </w:p>
        </w:tc>
      </w:tr>
      <w:tr w:rsidR="00D40289">
        <w:tc>
          <w:tcPr>
            <w:tcW w:w="636" w:type="dxa"/>
          </w:tcPr>
          <w:p w:rsidR="00D40289" w:rsidRDefault="00D40289">
            <w:pPr>
              <w:tabs>
                <w:tab w:val="left" w:pos="5215"/>
                <w:tab w:val="center" w:pos="7497"/>
              </w:tabs>
              <w:spacing w:beforeAutospacing="1" w:after="0" w:line="240" w:lineRule="auto"/>
              <w:contextualSpacing/>
              <w:jc w:val="center"/>
              <w:rPr>
                <w:rFonts w:ascii="Times New Roman" w:hAnsi="Times New Roman"/>
                <w:color w:val="191A19"/>
                <w:sz w:val="24"/>
                <w:highlight w:val="white"/>
              </w:rPr>
            </w:pPr>
          </w:p>
        </w:tc>
        <w:tc>
          <w:tcPr>
            <w:tcW w:w="3924" w:type="dxa"/>
          </w:tcPr>
          <w:p w:rsidR="00D40289" w:rsidRDefault="00D40289">
            <w:pPr>
              <w:tabs>
                <w:tab w:val="left" w:pos="5215"/>
                <w:tab w:val="center" w:pos="7497"/>
              </w:tabs>
              <w:spacing w:beforeAutospacing="1" w:after="0" w:line="240" w:lineRule="auto"/>
              <w:contextualSpacing/>
              <w:jc w:val="center"/>
              <w:rPr>
                <w:rFonts w:ascii="Times New Roman" w:hAnsi="Times New Roman"/>
                <w:color w:val="191A19"/>
                <w:sz w:val="24"/>
                <w:highlight w:val="white"/>
              </w:rPr>
            </w:pPr>
          </w:p>
        </w:tc>
      </w:tr>
      <w:tr w:rsidR="00D40289">
        <w:tc>
          <w:tcPr>
            <w:tcW w:w="636" w:type="dxa"/>
          </w:tcPr>
          <w:p w:rsidR="00D40289" w:rsidRDefault="00D40289">
            <w:pPr>
              <w:tabs>
                <w:tab w:val="left" w:pos="5215"/>
                <w:tab w:val="center" w:pos="7497"/>
              </w:tabs>
              <w:spacing w:beforeAutospacing="1" w:after="0" w:line="240" w:lineRule="auto"/>
              <w:contextualSpacing/>
              <w:jc w:val="center"/>
              <w:rPr>
                <w:rFonts w:ascii="Times New Roman" w:hAnsi="Times New Roman"/>
                <w:color w:val="191A19"/>
                <w:sz w:val="24"/>
                <w:highlight w:val="white"/>
              </w:rPr>
            </w:pPr>
          </w:p>
        </w:tc>
        <w:tc>
          <w:tcPr>
            <w:tcW w:w="3924" w:type="dxa"/>
          </w:tcPr>
          <w:p w:rsidR="00D40289" w:rsidRDefault="00D40289">
            <w:pPr>
              <w:tabs>
                <w:tab w:val="left" w:pos="5215"/>
                <w:tab w:val="center" w:pos="7497"/>
              </w:tabs>
              <w:spacing w:beforeAutospacing="1" w:after="0" w:line="240" w:lineRule="auto"/>
              <w:contextualSpacing/>
              <w:jc w:val="center"/>
              <w:rPr>
                <w:rFonts w:ascii="Times New Roman" w:hAnsi="Times New Roman"/>
                <w:color w:val="191A19"/>
                <w:sz w:val="24"/>
                <w:highlight w:val="white"/>
              </w:rPr>
            </w:pPr>
          </w:p>
        </w:tc>
      </w:tr>
    </w:tbl>
    <w:p w:rsidR="00D40289" w:rsidRDefault="001339E9">
      <w:pPr>
        <w:tabs>
          <w:tab w:val="left" w:pos="5215"/>
          <w:tab w:val="center" w:pos="7497"/>
        </w:tabs>
        <w:spacing w:beforeAutospacing="1" w:after="0" w:line="240" w:lineRule="auto"/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        Выберите лишнее слово……………………………………………(впишите слово в пробел).</w:t>
      </w:r>
    </w:p>
    <w:p w:rsidR="00D40289" w:rsidRDefault="001339E9">
      <w:pPr>
        <w:numPr>
          <w:ilvl w:val="0"/>
          <w:numId w:val="34"/>
        </w:numPr>
        <w:tabs>
          <w:tab w:val="left" w:pos="5215"/>
          <w:tab w:val="center" w:pos="7497"/>
        </w:tabs>
        <w:spacing w:beforeAutospacing="1" w:after="0" w:line="240" w:lineRule="auto"/>
        <w:contextualSpacing/>
        <w:jc w:val="both"/>
        <w:rPr>
          <w:rFonts w:ascii="Times New Roman" w:hAnsi="Times New Roman"/>
          <w:b/>
          <w:i/>
          <w:color w:val="191A19"/>
          <w:sz w:val="24"/>
          <w:highlight w:val="white"/>
        </w:rPr>
      </w:pPr>
      <w:r>
        <w:rPr>
          <w:rFonts w:ascii="Times New Roman" w:hAnsi="Times New Roman"/>
          <w:b/>
          <w:i/>
          <w:color w:val="191A19"/>
          <w:sz w:val="24"/>
          <w:highlight w:val="white"/>
        </w:rPr>
        <w:t>Соотнесите термины с  определениями.</w:t>
      </w:r>
    </w:p>
    <w:p w:rsidR="00D40289" w:rsidRDefault="001339E9">
      <w:pPr>
        <w:tabs>
          <w:tab w:val="left" w:pos="3735"/>
        </w:tabs>
        <w:spacing w:beforeAutospacing="1" w:after="0" w:line="240" w:lineRule="auto"/>
        <w:ind w:left="644"/>
        <w:contextualSpacing/>
        <w:jc w:val="both"/>
        <w:rPr>
          <w:rFonts w:ascii="Times New Roman" w:hAnsi="Times New Roman"/>
          <w:color w:val="191A19"/>
          <w:sz w:val="24"/>
          <w:highlight w:val="white"/>
        </w:rPr>
      </w:pPr>
      <w:r>
        <w:rPr>
          <w:rFonts w:ascii="Times New Roman" w:hAnsi="Times New Roman"/>
          <w:color w:val="191A19"/>
          <w:sz w:val="24"/>
          <w:highlight w:val="white"/>
        </w:rPr>
        <w:tab/>
      </w:r>
    </w:p>
    <w:tbl>
      <w:tblPr>
        <w:tblStyle w:val="16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26"/>
        <w:gridCol w:w="2115"/>
        <w:gridCol w:w="425"/>
        <w:gridCol w:w="7482"/>
      </w:tblGrid>
      <w:tr w:rsidR="00D40289">
        <w:tc>
          <w:tcPr>
            <w:tcW w:w="326" w:type="dxa"/>
          </w:tcPr>
          <w:p w:rsidR="00D40289" w:rsidRDefault="001339E9">
            <w:pPr>
              <w:tabs>
                <w:tab w:val="left" w:pos="5215"/>
                <w:tab w:val="center" w:pos="7497"/>
              </w:tabs>
              <w:spacing w:beforeAutospacing="1" w:after="0" w:line="240" w:lineRule="auto"/>
              <w:contextualSpacing/>
              <w:jc w:val="both"/>
              <w:rPr>
                <w:rFonts w:ascii="Times New Roman" w:hAnsi="Times New Roman"/>
                <w:color w:val="191A19"/>
                <w:sz w:val="24"/>
                <w:highlight w:val="white"/>
              </w:rPr>
            </w:pPr>
            <w:r>
              <w:rPr>
                <w:rFonts w:ascii="Times New Roman" w:hAnsi="Times New Roman"/>
                <w:color w:val="191A19"/>
                <w:sz w:val="24"/>
                <w:highlight w:val="white"/>
              </w:rPr>
              <w:t>1</w:t>
            </w:r>
          </w:p>
        </w:tc>
        <w:tc>
          <w:tcPr>
            <w:tcW w:w="2115" w:type="dxa"/>
          </w:tcPr>
          <w:p w:rsidR="00D40289" w:rsidRDefault="001339E9">
            <w:pPr>
              <w:tabs>
                <w:tab w:val="left" w:pos="5215"/>
                <w:tab w:val="center" w:pos="7497"/>
              </w:tabs>
              <w:spacing w:beforeAutospacing="1" w:after="0" w:line="240" w:lineRule="auto"/>
              <w:contextualSpacing/>
              <w:jc w:val="both"/>
              <w:rPr>
                <w:rFonts w:ascii="Times New Roman" w:hAnsi="Times New Roman"/>
                <w:color w:val="191A19"/>
                <w:sz w:val="24"/>
                <w:highlight w:val="white"/>
              </w:rPr>
            </w:pPr>
            <w:r>
              <w:rPr>
                <w:rFonts w:ascii="Times New Roman" w:hAnsi="Times New Roman"/>
                <w:color w:val="191A19"/>
                <w:sz w:val="24"/>
                <w:highlight w:val="white"/>
              </w:rPr>
              <w:t>Реквием</w:t>
            </w:r>
          </w:p>
        </w:tc>
        <w:tc>
          <w:tcPr>
            <w:tcW w:w="425" w:type="dxa"/>
          </w:tcPr>
          <w:p w:rsidR="00D40289" w:rsidRDefault="001339E9">
            <w:pPr>
              <w:tabs>
                <w:tab w:val="left" w:pos="5215"/>
                <w:tab w:val="center" w:pos="7497"/>
              </w:tabs>
              <w:spacing w:beforeAutospacing="1" w:after="0" w:line="240" w:lineRule="auto"/>
              <w:contextualSpacing/>
              <w:jc w:val="both"/>
              <w:rPr>
                <w:rFonts w:ascii="Times New Roman" w:hAnsi="Times New Roman"/>
                <w:color w:val="191A19"/>
                <w:sz w:val="24"/>
                <w:highlight w:val="white"/>
              </w:rPr>
            </w:pPr>
            <w:r>
              <w:rPr>
                <w:rFonts w:ascii="Times New Roman" w:hAnsi="Times New Roman"/>
                <w:color w:val="191A19"/>
                <w:sz w:val="24"/>
                <w:highlight w:val="white"/>
              </w:rPr>
              <w:t>А</w:t>
            </w:r>
          </w:p>
        </w:tc>
        <w:tc>
          <w:tcPr>
            <w:tcW w:w="7482" w:type="dxa"/>
          </w:tcPr>
          <w:p w:rsidR="00D40289" w:rsidRDefault="001339E9">
            <w:pPr>
              <w:tabs>
                <w:tab w:val="left" w:pos="5215"/>
                <w:tab w:val="center" w:pos="7497"/>
              </w:tabs>
              <w:spacing w:beforeAutospacing="1" w:after="0" w:line="240" w:lineRule="auto"/>
              <w:contextualSpacing/>
              <w:jc w:val="both"/>
              <w:rPr>
                <w:rFonts w:ascii="Times New Roman" w:hAnsi="Times New Roman"/>
                <w:color w:val="191A19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</w:rPr>
              <w:t>Вид театрального искусства, сценическое действие которого тесно связанно с вокальной и инструментальной музыкой.</w:t>
            </w:r>
          </w:p>
        </w:tc>
      </w:tr>
      <w:tr w:rsidR="00D40289">
        <w:tc>
          <w:tcPr>
            <w:tcW w:w="326" w:type="dxa"/>
          </w:tcPr>
          <w:p w:rsidR="00D40289" w:rsidRDefault="001339E9">
            <w:pPr>
              <w:tabs>
                <w:tab w:val="left" w:pos="5215"/>
                <w:tab w:val="center" w:pos="7497"/>
              </w:tabs>
              <w:spacing w:beforeAutospacing="1" w:after="0" w:line="240" w:lineRule="auto"/>
              <w:contextualSpacing/>
              <w:jc w:val="both"/>
              <w:rPr>
                <w:rFonts w:ascii="Times New Roman" w:hAnsi="Times New Roman"/>
                <w:color w:val="191A19"/>
                <w:sz w:val="24"/>
                <w:highlight w:val="white"/>
              </w:rPr>
            </w:pPr>
            <w:r>
              <w:rPr>
                <w:rFonts w:ascii="Times New Roman" w:hAnsi="Times New Roman"/>
                <w:color w:val="191A19"/>
                <w:sz w:val="24"/>
                <w:highlight w:val="white"/>
              </w:rPr>
              <w:t>2</w:t>
            </w:r>
          </w:p>
        </w:tc>
        <w:tc>
          <w:tcPr>
            <w:tcW w:w="2115" w:type="dxa"/>
          </w:tcPr>
          <w:p w:rsidR="00D40289" w:rsidRDefault="001339E9">
            <w:pPr>
              <w:tabs>
                <w:tab w:val="left" w:pos="5215"/>
                <w:tab w:val="center" w:pos="7497"/>
              </w:tabs>
              <w:spacing w:beforeAutospacing="1" w:after="0" w:line="240" w:lineRule="auto"/>
              <w:contextualSpacing/>
              <w:jc w:val="both"/>
              <w:rPr>
                <w:rFonts w:ascii="Times New Roman" w:hAnsi="Times New Roman"/>
                <w:color w:val="191A19"/>
                <w:sz w:val="24"/>
                <w:highlight w:val="white"/>
              </w:rPr>
            </w:pPr>
            <w:r>
              <w:rPr>
                <w:rFonts w:ascii="Times New Roman" w:hAnsi="Times New Roman"/>
                <w:color w:val="191A19"/>
                <w:sz w:val="24"/>
                <w:highlight w:val="white"/>
              </w:rPr>
              <w:t>Сонатное аллегро</w:t>
            </w:r>
          </w:p>
        </w:tc>
        <w:tc>
          <w:tcPr>
            <w:tcW w:w="425" w:type="dxa"/>
          </w:tcPr>
          <w:p w:rsidR="00D40289" w:rsidRDefault="001339E9">
            <w:pPr>
              <w:tabs>
                <w:tab w:val="left" w:pos="5215"/>
                <w:tab w:val="center" w:pos="7497"/>
              </w:tabs>
              <w:spacing w:beforeAutospacing="1" w:after="0" w:line="240" w:lineRule="auto"/>
              <w:contextualSpacing/>
              <w:jc w:val="both"/>
              <w:rPr>
                <w:rFonts w:ascii="Times New Roman" w:hAnsi="Times New Roman"/>
                <w:color w:val="191A19"/>
                <w:sz w:val="24"/>
                <w:highlight w:val="white"/>
              </w:rPr>
            </w:pPr>
            <w:r>
              <w:rPr>
                <w:rFonts w:ascii="Times New Roman" w:hAnsi="Times New Roman"/>
                <w:color w:val="191A19"/>
                <w:sz w:val="24"/>
                <w:highlight w:val="white"/>
              </w:rPr>
              <w:t>B</w:t>
            </w:r>
          </w:p>
        </w:tc>
        <w:tc>
          <w:tcPr>
            <w:tcW w:w="7482" w:type="dxa"/>
          </w:tcPr>
          <w:p w:rsidR="00D40289" w:rsidRDefault="001339E9">
            <w:pPr>
              <w:tabs>
                <w:tab w:val="left" w:pos="5215"/>
                <w:tab w:val="center" w:pos="7497"/>
              </w:tabs>
              <w:spacing w:beforeAutospacing="1" w:after="0" w:line="240" w:lineRule="auto"/>
              <w:contextualSpacing/>
              <w:jc w:val="both"/>
              <w:rPr>
                <w:rFonts w:ascii="Times New Roman" w:hAnsi="Times New Roman"/>
                <w:color w:val="191A19"/>
                <w:sz w:val="24"/>
                <w:highlight w:val="white"/>
              </w:rPr>
            </w:pPr>
            <w:r>
              <w:rPr>
                <w:rFonts w:ascii="Times New Roman" w:hAnsi="Times New Roman"/>
                <w:color w:val="333333"/>
                <w:sz w:val="24"/>
              </w:rPr>
              <w:t>Стиль в музыке, сочетающий в себе традиции джазовой  и симфонической музыки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D40289">
        <w:tc>
          <w:tcPr>
            <w:tcW w:w="326" w:type="dxa"/>
          </w:tcPr>
          <w:p w:rsidR="00D40289" w:rsidRDefault="001339E9">
            <w:pPr>
              <w:tabs>
                <w:tab w:val="left" w:pos="5215"/>
                <w:tab w:val="center" w:pos="7497"/>
              </w:tabs>
              <w:spacing w:beforeAutospacing="1" w:after="0" w:line="240" w:lineRule="auto"/>
              <w:contextualSpacing/>
              <w:jc w:val="both"/>
              <w:rPr>
                <w:rFonts w:ascii="Times New Roman" w:hAnsi="Times New Roman"/>
                <w:color w:val="191A19"/>
                <w:sz w:val="24"/>
                <w:highlight w:val="white"/>
              </w:rPr>
            </w:pPr>
            <w:r>
              <w:rPr>
                <w:rFonts w:ascii="Times New Roman" w:hAnsi="Times New Roman"/>
                <w:color w:val="191A19"/>
                <w:sz w:val="24"/>
                <w:highlight w:val="white"/>
              </w:rPr>
              <w:t>3</w:t>
            </w:r>
          </w:p>
        </w:tc>
        <w:tc>
          <w:tcPr>
            <w:tcW w:w="2115" w:type="dxa"/>
          </w:tcPr>
          <w:p w:rsidR="00D40289" w:rsidRDefault="001339E9">
            <w:pPr>
              <w:tabs>
                <w:tab w:val="left" w:pos="5215"/>
                <w:tab w:val="center" w:pos="7497"/>
              </w:tabs>
              <w:spacing w:beforeAutospacing="1" w:after="0" w:line="240" w:lineRule="auto"/>
              <w:contextualSpacing/>
              <w:jc w:val="both"/>
              <w:rPr>
                <w:rFonts w:ascii="Times New Roman" w:hAnsi="Times New Roman"/>
                <w:color w:val="191A19"/>
                <w:sz w:val="24"/>
                <w:highlight w:val="white"/>
              </w:rPr>
            </w:pPr>
            <w:r>
              <w:rPr>
                <w:rFonts w:ascii="Times New Roman" w:hAnsi="Times New Roman"/>
                <w:color w:val="191A19"/>
                <w:sz w:val="24"/>
                <w:highlight w:val="white"/>
              </w:rPr>
              <w:t>Кантата</w:t>
            </w:r>
          </w:p>
        </w:tc>
        <w:tc>
          <w:tcPr>
            <w:tcW w:w="425" w:type="dxa"/>
          </w:tcPr>
          <w:p w:rsidR="00D40289" w:rsidRDefault="001339E9">
            <w:pPr>
              <w:tabs>
                <w:tab w:val="left" w:pos="5215"/>
                <w:tab w:val="center" w:pos="7497"/>
              </w:tabs>
              <w:spacing w:beforeAutospacing="1" w:after="0" w:line="240" w:lineRule="auto"/>
              <w:contextualSpacing/>
              <w:jc w:val="both"/>
              <w:rPr>
                <w:rFonts w:ascii="Times New Roman" w:hAnsi="Times New Roman"/>
                <w:color w:val="191A19"/>
                <w:sz w:val="24"/>
                <w:highlight w:val="white"/>
              </w:rPr>
            </w:pPr>
            <w:r>
              <w:rPr>
                <w:rFonts w:ascii="Times New Roman" w:hAnsi="Times New Roman"/>
                <w:color w:val="191A19"/>
                <w:sz w:val="24"/>
                <w:highlight w:val="white"/>
              </w:rPr>
              <w:t>C</w:t>
            </w:r>
          </w:p>
        </w:tc>
        <w:tc>
          <w:tcPr>
            <w:tcW w:w="7482" w:type="dxa"/>
          </w:tcPr>
          <w:p w:rsidR="00D40289" w:rsidRDefault="001339E9">
            <w:pPr>
              <w:tabs>
                <w:tab w:val="left" w:pos="5215"/>
                <w:tab w:val="center" w:pos="7497"/>
              </w:tabs>
              <w:spacing w:beforeAutospacing="1" w:after="0" w:line="240" w:lineRule="auto"/>
              <w:contextualSpacing/>
              <w:jc w:val="both"/>
              <w:rPr>
                <w:rFonts w:ascii="Times New Roman" w:hAnsi="Times New Roman"/>
                <w:color w:val="191A19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</w:rPr>
              <w:t>Музыкальная форма, основанная на сопоставлении и развитии двух тем в основном контрастных. Применяется в  основном в инструментальной музыке.</w:t>
            </w:r>
          </w:p>
        </w:tc>
      </w:tr>
      <w:tr w:rsidR="00D40289">
        <w:tc>
          <w:tcPr>
            <w:tcW w:w="326" w:type="dxa"/>
          </w:tcPr>
          <w:p w:rsidR="00D40289" w:rsidRDefault="001339E9">
            <w:pPr>
              <w:tabs>
                <w:tab w:val="left" w:pos="5215"/>
                <w:tab w:val="center" w:pos="7497"/>
              </w:tabs>
              <w:spacing w:beforeAutospacing="1" w:after="0" w:line="240" w:lineRule="auto"/>
              <w:contextualSpacing/>
              <w:jc w:val="both"/>
              <w:rPr>
                <w:rFonts w:ascii="Times New Roman" w:hAnsi="Times New Roman"/>
                <w:color w:val="191A19"/>
                <w:sz w:val="24"/>
                <w:highlight w:val="white"/>
              </w:rPr>
            </w:pPr>
            <w:r>
              <w:rPr>
                <w:rFonts w:ascii="Times New Roman" w:hAnsi="Times New Roman"/>
                <w:color w:val="191A19"/>
                <w:sz w:val="24"/>
                <w:highlight w:val="white"/>
              </w:rPr>
              <w:t>4</w:t>
            </w:r>
          </w:p>
        </w:tc>
        <w:tc>
          <w:tcPr>
            <w:tcW w:w="2115" w:type="dxa"/>
          </w:tcPr>
          <w:p w:rsidR="00D40289" w:rsidRDefault="001339E9">
            <w:pPr>
              <w:tabs>
                <w:tab w:val="left" w:pos="5215"/>
                <w:tab w:val="center" w:pos="7497"/>
              </w:tabs>
              <w:spacing w:beforeAutospacing="1" w:after="0" w:line="240" w:lineRule="auto"/>
              <w:contextualSpacing/>
              <w:jc w:val="both"/>
              <w:rPr>
                <w:rFonts w:ascii="Times New Roman" w:hAnsi="Times New Roman"/>
                <w:color w:val="191A19"/>
                <w:sz w:val="24"/>
                <w:highlight w:val="white"/>
              </w:rPr>
            </w:pPr>
            <w:r>
              <w:rPr>
                <w:rFonts w:ascii="Times New Roman" w:hAnsi="Times New Roman"/>
                <w:color w:val="191A19"/>
                <w:sz w:val="24"/>
                <w:highlight w:val="white"/>
              </w:rPr>
              <w:t>Симфоджаз</w:t>
            </w:r>
          </w:p>
        </w:tc>
        <w:tc>
          <w:tcPr>
            <w:tcW w:w="425" w:type="dxa"/>
          </w:tcPr>
          <w:p w:rsidR="00D40289" w:rsidRDefault="001339E9">
            <w:pPr>
              <w:tabs>
                <w:tab w:val="left" w:pos="5215"/>
                <w:tab w:val="center" w:pos="7497"/>
              </w:tabs>
              <w:spacing w:beforeAutospacing="1" w:after="0" w:line="240" w:lineRule="auto"/>
              <w:contextualSpacing/>
              <w:jc w:val="both"/>
              <w:rPr>
                <w:rFonts w:ascii="Times New Roman" w:hAnsi="Times New Roman"/>
                <w:color w:val="191A19"/>
                <w:sz w:val="24"/>
                <w:highlight w:val="white"/>
              </w:rPr>
            </w:pPr>
            <w:r>
              <w:rPr>
                <w:rFonts w:ascii="Times New Roman" w:hAnsi="Times New Roman"/>
                <w:color w:val="191A19"/>
                <w:sz w:val="24"/>
                <w:highlight w:val="white"/>
              </w:rPr>
              <w:t>D</w:t>
            </w:r>
          </w:p>
        </w:tc>
        <w:tc>
          <w:tcPr>
            <w:tcW w:w="7482" w:type="dxa"/>
          </w:tcPr>
          <w:p w:rsidR="00D40289" w:rsidRDefault="001339E9">
            <w:pPr>
              <w:tabs>
                <w:tab w:val="left" w:pos="5215"/>
                <w:tab w:val="center" w:pos="7497"/>
              </w:tabs>
              <w:spacing w:beforeAutospacing="1" w:after="0" w:line="240" w:lineRule="auto"/>
              <w:contextualSpacing/>
              <w:jc w:val="both"/>
              <w:rPr>
                <w:rFonts w:ascii="Times New Roman" w:hAnsi="Times New Roman"/>
                <w:color w:val="191A19"/>
                <w:sz w:val="24"/>
                <w:highlight w:val="white"/>
              </w:rPr>
            </w:pPr>
            <w:r>
              <w:rPr>
                <w:rFonts w:ascii="Times New Roman" w:hAnsi="Times New Roman"/>
                <w:color w:val="333333"/>
                <w:sz w:val="24"/>
                <w:highlight w:val="white"/>
              </w:rPr>
              <w:t>Вокально-инструментальное произведение для солистов, хора и оркестра.</w:t>
            </w:r>
          </w:p>
        </w:tc>
      </w:tr>
      <w:tr w:rsidR="00D40289">
        <w:tc>
          <w:tcPr>
            <w:tcW w:w="326" w:type="dxa"/>
          </w:tcPr>
          <w:p w:rsidR="00D40289" w:rsidRDefault="001339E9">
            <w:pPr>
              <w:tabs>
                <w:tab w:val="left" w:pos="5215"/>
                <w:tab w:val="center" w:pos="7497"/>
              </w:tabs>
              <w:spacing w:beforeAutospacing="1" w:after="0" w:line="240" w:lineRule="auto"/>
              <w:contextualSpacing/>
              <w:jc w:val="both"/>
              <w:rPr>
                <w:rFonts w:ascii="Times New Roman" w:hAnsi="Times New Roman"/>
                <w:color w:val="191A19"/>
                <w:sz w:val="24"/>
                <w:highlight w:val="white"/>
              </w:rPr>
            </w:pPr>
            <w:r>
              <w:rPr>
                <w:rFonts w:ascii="Times New Roman" w:hAnsi="Times New Roman"/>
                <w:color w:val="191A19"/>
                <w:sz w:val="24"/>
                <w:highlight w:val="white"/>
              </w:rPr>
              <w:t>5</w:t>
            </w:r>
          </w:p>
        </w:tc>
        <w:tc>
          <w:tcPr>
            <w:tcW w:w="2115" w:type="dxa"/>
          </w:tcPr>
          <w:p w:rsidR="00D40289" w:rsidRDefault="001339E9">
            <w:pPr>
              <w:tabs>
                <w:tab w:val="left" w:pos="5215"/>
                <w:tab w:val="center" w:pos="7497"/>
              </w:tabs>
              <w:spacing w:beforeAutospacing="1" w:after="0" w:line="240" w:lineRule="auto"/>
              <w:contextualSpacing/>
              <w:jc w:val="both"/>
              <w:rPr>
                <w:rFonts w:ascii="Times New Roman" w:hAnsi="Times New Roman"/>
                <w:color w:val="191A19"/>
                <w:sz w:val="24"/>
                <w:highlight w:val="white"/>
              </w:rPr>
            </w:pPr>
            <w:r>
              <w:rPr>
                <w:rFonts w:ascii="Times New Roman" w:hAnsi="Times New Roman"/>
                <w:color w:val="191A19"/>
                <w:sz w:val="24"/>
                <w:highlight w:val="white"/>
              </w:rPr>
              <w:t>Опера</w:t>
            </w:r>
          </w:p>
        </w:tc>
        <w:tc>
          <w:tcPr>
            <w:tcW w:w="425" w:type="dxa"/>
          </w:tcPr>
          <w:p w:rsidR="00D40289" w:rsidRDefault="001339E9">
            <w:pPr>
              <w:tabs>
                <w:tab w:val="left" w:pos="5215"/>
                <w:tab w:val="center" w:pos="7497"/>
              </w:tabs>
              <w:spacing w:beforeAutospacing="1" w:after="0" w:line="240" w:lineRule="auto"/>
              <w:contextualSpacing/>
              <w:jc w:val="both"/>
              <w:rPr>
                <w:rFonts w:ascii="Times New Roman" w:hAnsi="Times New Roman"/>
                <w:color w:val="191A19"/>
                <w:sz w:val="24"/>
                <w:highlight w:val="white"/>
              </w:rPr>
            </w:pPr>
            <w:r>
              <w:rPr>
                <w:rFonts w:ascii="Times New Roman" w:hAnsi="Times New Roman"/>
                <w:color w:val="191A19"/>
                <w:sz w:val="24"/>
                <w:highlight w:val="white"/>
              </w:rPr>
              <w:t>E</w:t>
            </w:r>
          </w:p>
        </w:tc>
        <w:tc>
          <w:tcPr>
            <w:tcW w:w="7482" w:type="dxa"/>
          </w:tcPr>
          <w:p w:rsidR="00D40289" w:rsidRDefault="001339E9">
            <w:pPr>
              <w:tabs>
                <w:tab w:val="left" w:pos="5215"/>
                <w:tab w:val="center" w:pos="7497"/>
              </w:tabs>
              <w:spacing w:beforeAutospacing="1" w:after="0" w:line="240" w:lineRule="auto"/>
              <w:contextualSpacing/>
              <w:jc w:val="both"/>
              <w:rPr>
                <w:rFonts w:ascii="Times New Roman" w:hAnsi="Times New Roman"/>
                <w:color w:val="191A19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</w:rPr>
              <w:t>Высокий жанр концертной музыки траурного характера для хора с оркестром.</w:t>
            </w:r>
          </w:p>
        </w:tc>
      </w:tr>
    </w:tbl>
    <w:p w:rsidR="00D40289" w:rsidRDefault="001339E9">
      <w:pPr>
        <w:numPr>
          <w:ilvl w:val="0"/>
          <w:numId w:val="34"/>
        </w:numPr>
        <w:spacing w:before="115" w:after="0" w:line="240" w:lineRule="auto"/>
        <w:contextualSpacing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Прочитай эти слова и выбери из </w:t>
      </w:r>
      <w:proofErr w:type="gramStart"/>
      <w:r>
        <w:rPr>
          <w:rFonts w:ascii="Times New Roman" w:hAnsi="Times New Roman"/>
          <w:b/>
          <w:i/>
          <w:sz w:val="24"/>
        </w:rPr>
        <w:t>предложенных</w:t>
      </w:r>
      <w:proofErr w:type="gramEnd"/>
      <w:r>
        <w:rPr>
          <w:rFonts w:ascii="Times New Roman" w:hAnsi="Times New Roman"/>
          <w:b/>
          <w:i/>
          <w:sz w:val="24"/>
        </w:rPr>
        <w:t xml:space="preserve"> фамилию композитора, с которым они ассоциируются:</w:t>
      </w:r>
    </w:p>
    <w:p w:rsidR="00D40289" w:rsidRDefault="001339E9">
      <w:pPr>
        <w:numPr>
          <w:ilvl w:val="0"/>
          <w:numId w:val="42"/>
        </w:numPr>
        <w:spacing w:before="115" w:after="0" w:line="240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Пьеса «Солдат», Россия, отклик на события 2 мировой войны, блокада, Ленинград, Симфония №7, 9 августа 1942 года;</w:t>
      </w:r>
    </w:p>
    <w:p w:rsidR="00D40289" w:rsidRDefault="001339E9">
      <w:pPr>
        <w:numPr>
          <w:ilvl w:val="0"/>
          <w:numId w:val="42"/>
        </w:numPr>
        <w:spacing w:before="115" w:after="0" w:line="240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Бонн, Великая Французская революция, глухота, борьба, Симфония №5, «Патетическая», «Эгмонт», тема судьбы;</w:t>
      </w:r>
    </w:p>
    <w:p w:rsidR="00D40289" w:rsidRDefault="001339E9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«Любовь к трём апельсинам», Советский композитор, симфоническая сказка «Петя и волк»,  «Александр Невский», «Ромео и Джульетта».</w:t>
      </w:r>
    </w:p>
    <w:p w:rsidR="00D40289" w:rsidRDefault="001339E9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Пианист – виртуоз, эмиграция, «Сирень», Московская частная опера Саввы Мамонтова, Ф. Шаляпин, депрессия, Н. В. Даль, второй концерт.</w:t>
      </w:r>
      <w:proofErr w:type="gramEnd"/>
    </w:p>
    <w:p w:rsidR="00D40289" w:rsidRDefault="001339E9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Импрессионизм, француз, </w:t>
      </w:r>
      <w:r>
        <w:rPr>
          <w:rFonts w:ascii="Times New Roman" w:hAnsi="Times New Roman"/>
          <w:color w:val="222222"/>
          <w:sz w:val="24"/>
          <w:highlight w:val="white"/>
        </w:rPr>
        <w:t> </w:t>
      </w:r>
      <w:r>
        <w:rPr>
          <w:rFonts w:ascii="Times New Roman" w:hAnsi="Times New Roman"/>
          <w:sz w:val="24"/>
          <w:highlight w:val="white"/>
        </w:rPr>
        <w:t xml:space="preserve">Надежды фон Мекк, </w:t>
      </w:r>
      <w:r>
        <w:rPr>
          <w:rFonts w:ascii="Times New Roman" w:hAnsi="Times New Roman"/>
          <w:color w:val="222222"/>
          <w:sz w:val="24"/>
          <w:highlight w:val="white"/>
        </w:rPr>
        <w:t xml:space="preserve">домашний пианист и учитель, путешествие по Италии и Швейцарии, Празднество, Римская премия, </w:t>
      </w:r>
    </w:p>
    <w:p w:rsidR="00D40289" w:rsidRDefault="001339E9">
      <w:pPr>
        <w:spacing w:after="0" w:line="240" w:lineRule="auto"/>
        <w:ind w:left="108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К. Дебюсси, Д.Д.. Шостакович, Л. Бетховен, С. В. Рахманинов, С. С. </w:t>
      </w:r>
      <w:proofErr w:type="spellStart"/>
      <w:r>
        <w:rPr>
          <w:rFonts w:ascii="Times New Roman" w:hAnsi="Times New Roman"/>
          <w:b/>
          <w:sz w:val="24"/>
        </w:rPr>
        <w:t>Пркофьев</w:t>
      </w:r>
      <w:proofErr w:type="spellEnd"/>
      <w:r>
        <w:rPr>
          <w:rFonts w:ascii="Times New Roman" w:hAnsi="Times New Roman"/>
          <w:b/>
          <w:sz w:val="24"/>
        </w:rPr>
        <w:t>.</w:t>
      </w:r>
    </w:p>
    <w:p w:rsidR="00D40289" w:rsidRDefault="001339E9">
      <w:pPr>
        <w:spacing w:after="0" w:line="240" w:lineRule="auto"/>
        <w:ind w:left="108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i/>
          <w:sz w:val="24"/>
        </w:rPr>
        <w:t>Имена вписать в предложенную таблицу:</w:t>
      </w:r>
    </w:p>
    <w:tbl>
      <w:tblPr>
        <w:tblStyle w:val="16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5431"/>
      </w:tblGrid>
      <w:tr w:rsidR="00D40289">
        <w:tc>
          <w:tcPr>
            <w:tcW w:w="540" w:type="dxa"/>
          </w:tcPr>
          <w:p w:rsidR="00D40289" w:rsidRDefault="001339E9">
            <w:pPr>
              <w:tabs>
                <w:tab w:val="left" w:pos="5215"/>
                <w:tab w:val="center" w:pos="7497"/>
              </w:tabs>
              <w:spacing w:beforeAutospacing="1"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lastRenderedPageBreak/>
              <w:t>п</w:t>
            </w:r>
            <w:proofErr w:type="gramEnd"/>
            <w:r>
              <w:rPr>
                <w:rFonts w:ascii="Times New Roman" w:hAnsi="Times New Roman"/>
                <w:sz w:val="24"/>
              </w:rPr>
              <w:t>/н</w:t>
            </w:r>
          </w:p>
        </w:tc>
        <w:tc>
          <w:tcPr>
            <w:tcW w:w="5431" w:type="dxa"/>
          </w:tcPr>
          <w:p w:rsidR="00D40289" w:rsidRDefault="001339E9">
            <w:pPr>
              <w:tabs>
                <w:tab w:val="left" w:pos="5215"/>
                <w:tab w:val="center" w:pos="7497"/>
              </w:tabs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Ф.И.О композитора</w:t>
            </w:r>
          </w:p>
        </w:tc>
      </w:tr>
      <w:tr w:rsidR="00D40289">
        <w:tc>
          <w:tcPr>
            <w:tcW w:w="540" w:type="dxa"/>
          </w:tcPr>
          <w:p w:rsidR="00D40289" w:rsidRDefault="001339E9">
            <w:pPr>
              <w:tabs>
                <w:tab w:val="left" w:pos="5215"/>
                <w:tab w:val="center" w:pos="7497"/>
              </w:tabs>
              <w:spacing w:beforeAutospacing="1"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431" w:type="dxa"/>
          </w:tcPr>
          <w:p w:rsidR="00D40289" w:rsidRDefault="00D40289">
            <w:pPr>
              <w:tabs>
                <w:tab w:val="left" w:pos="5215"/>
                <w:tab w:val="center" w:pos="7497"/>
              </w:tabs>
              <w:spacing w:beforeAutospacing="1"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D40289">
        <w:tc>
          <w:tcPr>
            <w:tcW w:w="540" w:type="dxa"/>
          </w:tcPr>
          <w:p w:rsidR="00D40289" w:rsidRDefault="001339E9">
            <w:pPr>
              <w:tabs>
                <w:tab w:val="left" w:pos="5215"/>
                <w:tab w:val="center" w:pos="7497"/>
              </w:tabs>
              <w:spacing w:beforeAutospacing="1"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5431" w:type="dxa"/>
          </w:tcPr>
          <w:p w:rsidR="00D40289" w:rsidRDefault="00D40289">
            <w:pPr>
              <w:tabs>
                <w:tab w:val="left" w:pos="5215"/>
                <w:tab w:val="center" w:pos="7497"/>
              </w:tabs>
              <w:spacing w:beforeAutospacing="1"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D40289">
        <w:tc>
          <w:tcPr>
            <w:tcW w:w="540" w:type="dxa"/>
          </w:tcPr>
          <w:p w:rsidR="00D40289" w:rsidRDefault="001339E9">
            <w:pPr>
              <w:tabs>
                <w:tab w:val="left" w:pos="5215"/>
                <w:tab w:val="center" w:pos="7497"/>
              </w:tabs>
              <w:spacing w:beforeAutospacing="1"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5431" w:type="dxa"/>
          </w:tcPr>
          <w:p w:rsidR="00D40289" w:rsidRDefault="00D40289">
            <w:pPr>
              <w:tabs>
                <w:tab w:val="left" w:pos="5215"/>
                <w:tab w:val="center" w:pos="7497"/>
              </w:tabs>
              <w:spacing w:beforeAutospacing="1"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D40289">
        <w:tc>
          <w:tcPr>
            <w:tcW w:w="540" w:type="dxa"/>
          </w:tcPr>
          <w:p w:rsidR="00D40289" w:rsidRDefault="001339E9">
            <w:pPr>
              <w:tabs>
                <w:tab w:val="left" w:pos="5215"/>
                <w:tab w:val="center" w:pos="7497"/>
              </w:tabs>
              <w:spacing w:beforeAutospacing="1"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5431" w:type="dxa"/>
          </w:tcPr>
          <w:p w:rsidR="00D40289" w:rsidRDefault="00D40289">
            <w:pPr>
              <w:tabs>
                <w:tab w:val="left" w:pos="5215"/>
                <w:tab w:val="center" w:pos="7497"/>
              </w:tabs>
              <w:spacing w:beforeAutospacing="1"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D40289">
        <w:tc>
          <w:tcPr>
            <w:tcW w:w="540" w:type="dxa"/>
          </w:tcPr>
          <w:p w:rsidR="00D40289" w:rsidRDefault="001339E9">
            <w:pPr>
              <w:tabs>
                <w:tab w:val="left" w:pos="5215"/>
                <w:tab w:val="center" w:pos="7497"/>
              </w:tabs>
              <w:spacing w:beforeAutospacing="1"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5431" w:type="dxa"/>
          </w:tcPr>
          <w:p w:rsidR="00D40289" w:rsidRDefault="00D40289">
            <w:pPr>
              <w:tabs>
                <w:tab w:val="left" w:pos="5215"/>
                <w:tab w:val="center" w:pos="7497"/>
              </w:tabs>
              <w:spacing w:beforeAutospacing="1"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D40289" w:rsidRDefault="00D40289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</w:rPr>
      </w:pPr>
    </w:p>
    <w:p w:rsidR="00D40289" w:rsidRDefault="001339E9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t>Соотнесите  название произведений с авторами</w:t>
      </w:r>
    </w:p>
    <w:p w:rsidR="00D40289" w:rsidRDefault="00D40289">
      <w:pPr>
        <w:tabs>
          <w:tab w:val="left" w:pos="5215"/>
          <w:tab w:val="center" w:pos="7497"/>
        </w:tabs>
        <w:spacing w:beforeAutospacing="1" w:after="0" w:line="240" w:lineRule="auto"/>
        <w:ind w:left="720"/>
        <w:contextualSpacing/>
        <w:jc w:val="both"/>
        <w:rPr>
          <w:rFonts w:ascii="Times New Roman" w:hAnsi="Times New Roman"/>
          <w:b/>
          <w:i/>
          <w:sz w:val="24"/>
        </w:rPr>
      </w:pPr>
    </w:p>
    <w:tbl>
      <w:tblPr>
        <w:tblStyle w:val="16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522"/>
        <w:gridCol w:w="3337"/>
        <w:gridCol w:w="567"/>
        <w:gridCol w:w="5670"/>
      </w:tblGrid>
      <w:tr w:rsidR="00D40289">
        <w:tc>
          <w:tcPr>
            <w:tcW w:w="522" w:type="dxa"/>
          </w:tcPr>
          <w:p w:rsidR="00D40289" w:rsidRDefault="001339E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337" w:type="dxa"/>
          </w:tcPr>
          <w:p w:rsidR="00D40289" w:rsidRDefault="001339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С.В. Рахманинов</w:t>
            </w:r>
          </w:p>
        </w:tc>
        <w:tc>
          <w:tcPr>
            <w:tcW w:w="567" w:type="dxa"/>
          </w:tcPr>
          <w:p w:rsidR="00D40289" w:rsidRDefault="001339E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</w:t>
            </w:r>
          </w:p>
        </w:tc>
        <w:tc>
          <w:tcPr>
            <w:tcW w:w="5670" w:type="dxa"/>
          </w:tcPr>
          <w:p w:rsidR="00D40289" w:rsidRDefault="001339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«Этюд № 12» (Революционный)</w:t>
            </w:r>
          </w:p>
        </w:tc>
      </w:tr>
      <w:tr w:rsidR="00D40289">
        <w:tc>
          <w:tcPr>
            <w:tcW w:w="522" w:type="dxa"/>
          </w:tcPr>
          <w:p w:rsidR="00D40289" w:rsidRDefault="001339E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337" w:type="dxa"/>
          </w:tcPr>
          <w:p w:rsidR="00D40289" w:rsidRDefault="001339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А. Г. </w:t>
            </w:r>
            <w:proofErr w:type="spellStart"/>
            <w:r>
              <w:rPr>
                <w:rFonts w:ascii="Times New Roman" w:hAnsi="Times New Roman"/>
                <w:sz w:val="24"/>
              </w:rPr>
              <w:t>Шнитке</w:t>
            </w:r>
            <w:proofErr w:type="spellEnd"/>
          </w:p>
        </w:tc>
        <w:tc>
          <w:tcPr>
            <w:tcW w:w="567" w:type="dxa"/>
          </w:tcPr>
          <w:p w:rsidR="00D40289" w:rsidRDefault="001339E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</w:t>
            </w:r>
          </w:p>
        </w:tc>
        <w:tc>
          <w:tcPr>
            <w:tcW w:w="5670" w:type="dxa"/>
          </w:tcPr>
          <w:p w:rsidR="00D40289" w:rsidRDefault="001339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Этюд «Метель»</w:t>
            </w:r>
          </w:p>
        </w:tc>
      </w:tr>
      <w:tr w:rsidR="00D40289">
        <w:tc>
          <w:tcPr>
            <w:tcW w:w="522" w:type="dxa"/>
          </w:tcPr>
          <w:p w:rsidR="00D40289" w:rsidRDefault="001339E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337" w:type="dxa"/>
          </w:tcPr>
          <w:p w:rsidR="00D40289" w:rsidRDefault="001339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Ф. Шопен</w:t>
            </w:r>
          </w:p>
        </w:tc>
        <w:tc>
          <w:tcPr>
            <w:tcW w:w="567" w:type="dxa"/>
          </w:tcPr>
          <w:p w:rsidR="00D40289" w:rsidRDefault="001339E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</w:t>
            </w:r>
          </w:p>
        </w:tc>
        <w:tc>
          <w:tcPr>
            <w:tcW w:w="5670" w:type="dxa"/>
          </w:tcPr>
          <w:p w:rsidR="00D40289" w:rsidRDefault="001339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«Гоголь – сюита»</w:t>
            </w:r>
          </w:p>
        </w:tc>
      </w:tr>
      <w:tr w:rsidR="00D40289">
        <w:tc>
          <w:tcPr>
            <w:tcW w:w="522" w:type="dxa"/>
          </w:tcPr>
          <w:p w:rsidR="00D40289" w:rsidRDefault="001339E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337" w:type="dxa"/>
          </w:tcPr>
          <w:p w:rsidR="00D40289" w:rsidRDefault="001339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И.С. Бах</w:t>
            </w:r>
          </w:p>
        </w:tc>
        <w:tc>
          <w:tcPr>
            <w:tcW w:w="567" w:type="dxa"/>
          </w:tcPr>
          <w:p w:rsidR="00D40289" w:rsidRDefault="001339E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</w:t>
            </w:r>
          </w:p>
        </w:tc>
        <w:tc>
          <w:tcPr>
            <w:tcW w:w="5670" w:type="dxa"/>
          </w:tcPr>
          <w:p w:rsidR="00D40289" w:rsidRDefault="001339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«Иисус Христос -  суперзвезда» </w:t>
            </w:r>
          </w:p>
        </w:tc>
      </w:tr>
      <w:tr w:rsidR="00D40289">
        <w:tc>
          <w:tcPr>
            <w:tcW w:w="522" w:type="dxa"/>
          </w:tcPr>
          <w:p w:rsidR="00D40289" w:rsidRDefault="001339E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337" w:type="dxa"/>
          </w:tcPr>
          <w:p w:rsidR="00D40289" w:rsidRDefault="001339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Э. – Л. </w:t>
            </w:r>
            <w:proofErr w:type="spellStart"/>
            <w:r>
              <w:rPr>
                <w:rFonts w:ascii="Times New Roman" w:hAnsi="Times New Roman"/>
                <w:sz w:val="24"/>
              </w:rPr>
              <w:t>Уэббер</w:t>
            </w:r>
            <w:proofErr w:type="spellEnd"/>
          </w:p>
        </w:tc>
        <w:tc>
          <w:tcPr>
            <w:tcW w:w="567" w:type="dxa"/>
          </w:tcPr>
          <w:p w:rsidR="00D40289" w:rsidRDefault="001339E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</w:t>
            </w:r>
          </w:p>
        </w:tc>
        <w:tc>
          <w:tcPr>
            <w:tcW w:w="5670" w:type="dxa"/>
          </w:tcPr>
          <w:p w:rsidR="00D40289" w:rsidRDefault="001339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«Всенощное бдение»</w:t>
            </w:r>
          </w:p>
        </w:tc>
      </w:tr>
      <w:tr w:rsidR="00D40289">
        <w:tc>
          <w:tcPr>
            <w:tcW w:w="522" w:type="dxa"/>
          </w:tcPr>
          <w:p w:rsidR="00D40289" w:rsidRDefault="001339E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337" w:type="dxa"/>
          </w:tcPr>
          <w:p w:rsidR="00D40289" w:rsidRDefault="001339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Ф. Лист</w:t>
            </w:r>
          </w:p>
        </w:tc>
        <w:tc>
          <w:tcPr>
            <w:tcW w:w="567" w:type="dxa"/>
          </w:tcPr>
          <w:p w:rsidR="00D40289" w:rsidRDefault="001339E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</w:t>
            </w:r>
          </w:p>
        </w:tc>
        <w:tc>
          <w:tcPr>
            <w:tcW w:w="5670" w:type="dxa"/>
          </w:tcPr>
          <w:p w:rsidR="00D40289" w:rsidRDefault="001339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«Высокая Месса»</w:t>
            </w:r>
          </w:p>
        </w:tc>
      </w:tr>
    </w:tbl>
    <w:p w:rsidR="00D40289" w:rsidRDefault="00D40289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</w:rPr>
      </w:pPr>
    </w:p>
    <w:p w:rsidR="00D40289" w:rsidRDefault="001339E9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t>Впиши фамилии имена композиторов.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843"/>
        <w:gridCol w:w="1341"/>
        <w:gridCol w:w="360"/>
        <w:gridCol w:w="1701"/>
        <w:gridCol w:w="1767"/>
        <w:gridCol w:w="2157"/>
      </w:tblGrid>
      <w:tr w:rsidR="00D40289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289" w:rsidRDefault="001339E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289" w:rsidRDefault="001339E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2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289" w:rsidRDefault="001339E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3</w:t>
            </w:r>
          </w:p>
        </w:tc>
        <w:tc>
          <w:tcPr>
            <w:tcW w:w="2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289" w:rsidRDefault="001339E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4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289" w:rsidRDefault="001339E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5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289" w:rsidRDefault="001339E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6</w:t>
            </w:r>
          </w:p>
        </w:tc>
      </w:tr>
      <w:tr w:rsidR="00D40289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289" w:rsidRDefault="001339E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noProof/>
                <w:sz w:val="24"/>
              </w:rPr>
              <w:drawing>
                <wp:inline distT="0" distB="0" distL="0" distR="0">
                  <wp:extent cx="942975" cy="1257300"/>
                  <wp:effectExtent l="0" t="0" r="0" b="0"/>
                  <wp:docPr id="13" name="Picture 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/>
                          <pic:cNvPicPr/>
                        </pic:nvPicPr>
                        <pic:blipFill>
                          <a:blip r:embed="rId12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942975" cy="1257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289" w:rsidRDefault="001339E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noProof/>
                <w:sz w:val="24"/>
              </w:rPr>
              <w:drawing>
                <wp:inline distT="0" distB="0" distL="0" distR="0">
                  <wp:extent cx="1113813" cy="1457325"/>
                  <wp:effectExtent l="0" t="0" r="0" b="0"/>
                  <wp:docPr id="15" name="Picture 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/>
                          <pic:cNvPicPr/>
                        </pic:nvPicPr>
                        <pic:blipFill>
                          <a:blip r:embed="rId13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1113813" cy="1457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289" w:rsidRDefault="001339E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noProof/>
                <w:sz w:val="24"/>
              </w:rPr>
              <w:drawing>
                <wp:inline distT="0" distB="0" distL="0" distR="0">
                  <wp:extent cx="1066800" cy="1205357"/>
                  <wp:effectExtent l="0" t="0" r="0" b="0"/>
                  <wp:docPr id="17" name="Picture 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8"/>
                          <pic:cNvPicPr/>
                        </pic:nvPicPr>
                        <pic:blipFill>
                          <a:blip r:embed="rId14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1066800" cy="12053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289" w:rsidRDefault="001339E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noProof/>
                <w:sz w:val="24"/>
              </w:rPr>
              <w:drawing>
                <wp:inline distT="0" distB="0" distL="0" distR="0">
                  <wp:extent cx="895350" cy="1165659"/>
                  <wp:effectExtent l="0" t="0" r="0" b="0"/>
                  <wp:docPr id="19" name="Picture 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0"/>
                          <pic:cNvPicPr/>
                        </pic:nvPicPr>
                        <pic:blipFill>
                          <a:blip r:embed="rId15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895350" cy="11656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289" w:rsidRDefault="001339E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noProof/>
                <w:sz w:val="24"/>
              </w:rPr>
              <w:drawing>
                <wp:inline distT="0" distB="0" distL="0" distR="0">
                  <wp:extent cx="978694" cy="1162050"/>
                  <wp:effectExtent l="0" t="0" r="0" b="0"/>
                  <wp:docPr id="21" name="Picture 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/>
                          <pic:cNvPicPr/>
                        </pic:nvPicPr>
                        <pic:blipFill>
                          <a:blip r:embed="rId16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978694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289" w:rsidRDefault="001339E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noProof/>
                <w:sz w:val="24"/>
              </w:rPr>
              <w:drawing>
                <wp:inline distT="0" distB="0" distL="0" distR="0">
                  <wp:extent cx="1057275" cy="1161334"/>
                  <wp:effectExtent l="0" t="0" r="0" b="0"/>
                  <wp:docPr id="23" name="Picture 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/>
                          <pic:cNvPicPr/>
                        </pic:nvPicPr>
                        <pic:blipFill>
                          <a:blip r:embed="rId17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1057275" cy="11613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40289" w:rsidRDefault="00D4028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D40289" w:rsidRDefault="001339E9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Ключи: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81"/>
        <w:gridCol w:w="851"/>
        <w:gridCol w:w="2551"/>
        <w:gridCol w:w="6024"/>
      </w:tblGrid>
      <w:tr w:rsidR="00D40289">
        <w:trPr>
          <w:trHeight w:val="1134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D40289" w:rsidRDefault="001339E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  <w:p w:rsidR="00D40289" w:rsidRDefault="001339E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задания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D40289" w:rsidRDefault="001339E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Тип</w:t>
            </w:r>
          </w:p>
          <w:p w:rsidR="00D40289" w:rsidRDefault="001339E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задания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D40289" w:rsidRDefault="001339E9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Правильный ответ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289" w:rsidRDefault="001339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Критерии оценивания и оценочные баллы</w:t>
            </w:r>
          </w:p>
        </w:tc>
      </w:tr>
      <w:tr w:rsidR="00D40289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289" w:rsidRDefault="001339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289" w:rsidRDefault="001339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ВВО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289" w:rsidRDefault="001339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289" w:rsidRDefault="001339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2 балла</w:t>
            </w:r>
            <w:r>
              <w:rPr>
                <w:rFonts w:ascii="Times New Roman" w:hAnsi="Times New Roman"/>
                <w:sz w:val="24"/>
              </w:rPr>
              <w:t xml:space="preserve"> – правильный ответ</w:t>
            </w:r>
          </w:p>
        </w:tc>
      </w:tr>
      <w:tr w:rsidR="00D40289">
        <w:trPr>
          <w:trHeight w:val="256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289" w:rsidRDefault="001339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289" w:rsidRDefault="001339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ВВО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289" w:rsidRDefault="001339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289" w:rsidRDefault="001339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2 балла</w:t>
            </w:r>
            <w:r>
              <w:rPr>
                <w:rFonts w:ascii="Times New Roman" w:hAnsi="Times New Roman"/>
                <w:sz w:val="24"/>
              </w:rPr>
              <w:t xml:space="preserve"> – правильный ответ</w:t>
            </w:r>
          </w:p>
        </w:tc>
      </w:tr>
      <w:tr w:rsidR="00D40289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289" w:rsidRDefault="001339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289" w:rsidRDefault="001339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ВВО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289" w:rsidRDefault="001339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289" w:rsidRDefault="001339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2 балла</w:t>
            </w:r>
            <w:r>
              <w:rPr>
                <w:rFonts w:ascii="Times New Roman" w:hAnsi="Times New Roman"/>
                <w:sz w:val="24"/>
              </w:rPr>
              <w:t xml:space="preserve"> – правильный ответ</w:t>
            </w:r>
          </w:p>
        </w:tc>
      </w:tr>
      <w:tr w:rsidR="00D40289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289" w:rsidRDefault="001339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289" w:rsidRDefault="001339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ВВО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289" w:rsidRDefault="001339E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а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289" w:rsidRDefault="001339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2 балла</w:t>
            </w:r>
            <w:r>
              <w:rPr>
                <w:rFonts w:ascii="Times New Roman" w:hAnsi="Times New Roman"/>
                <w:sz w:val="24"/>
              </w:rPr>
              <w:t xml:space="preserve"> – правильный ответ</w:t>
            </w:r>
          </w:p>
        </w:tc>
      </w:tr>
      <w:tr w:rsidR="00D40289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289" w:rsidRDefault="001339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289" w:rsidRDefault="001339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ВВО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289" w:rsidRDefault="001339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289" w:rsidRDefault="001339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2 балла</w:t>
            </w:r>
            <w:r>
              <w:rPr>
                <w:rFonts w:ascii="Times New Roman" w:hAnsi="Times New Roman"/>
                <w:sz w:val="24"/>
              </w:rPr>
              <w:t xml:space="preserve"> – правильный ответ</w:t>
            </w:r>
          </w:p>
        </w:tc>
      </w:tr>
      <w:tr w:rsidR="00D40289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289" w:rsidRDefault="001339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289" w:rsidRDefault="001339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ВВО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289" w:rsidRDefault="001339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289" w:rsidRDefault="001339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2 балла</w:t>
            </w:r>
            <w:r>
              <w:rPr>
                <w:rFonts w:ascii="Times New Roman" w:hAnsi="Times New Roman"/>
                <w:sz w:val="24"/>
              </w:rPr>
              <w:t xml:space="preserve"> – правильный ответ</w:t>
            </w:r>
          </w:p>
        </w:tc>
      </w:tr>
      <w:tr w:rsidR="00D40289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289" w:rsidRDefault="001339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289" w:rsidRDefault="001339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289" w:rsidRDefault="001339E9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динамика</w:t>
            </w:r>
          </w:p>
          <w:p w:rsidR="00D40289" w:rsidRDefault="001339E9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интонация</w:t>
            </w:r>
          </w:p>
          <w:p w:rsidR="00D40289" w:rsidRDefault="001339E9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опера</w:t>
            </w:r>
          </w:p>
          <w:p w:rsidR="00D40289" w:rsidRDefault="001339E9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регистр</w:t>
            </w:r>
          </w:p>
          <w:p w:rsidR="00D40289" w:rsidRDefault="001339E9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тембр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289" w:rsidRDefault="001339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11  - </w:t>
            </w:r>
            <w:r>
              <w:rPr>
                <w:rFonts w:ascii="Times New Roman" w:hAnsi="Times New Roman"/>
                <w:sz w:val="24"/>
              </w:rPr>
              <w:t>максимальный балл</w:t>
            </w:r>
          </w:p>
        </w:tc>
      </w:tr>
      <w:tr w:rsidR="00D40289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289" w:rsidRDefault="001339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289" w:rsidRDefault="001339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ВВО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289" w:rsidRDefault="001339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1 - Е</w:t>
            </w:r>
          </w:p>
          <w:p w:rsidR="00D40289" w:rsidRDefault="001339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 – С </w:t>
            </w:r>
          </w:p>
          <w:p w:rsidR="00D40289" w:rsidRDefault="001339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– D</w:t>
            </w:r>
          </w:p>
          <w:p w:rsidR="00D40289" w:rsidRDefault="001339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 – В</w:t>
            </w:r>
          </w:p>
          <w:p w:rsidR="00D40289" w:rsidRDefault="001339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5 - А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289" w:rsidRDefault="001339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7  - </w:t>
            </w:r>
            <w:r>
              <w:rPr>
                <w:rFonts w:ascii="Times New Roman" w:hAnsi="Times New Roman"/>
                <w:sz w:val="24"/>
              </w:rPr>
              <w:t>максимальный  балл</w:t>
            </w:r>
          </w:p>
        </w:tc>
      </w:tr>
      <w:tr w:rsidR="00D40289">
        <w:trPr>
          <w:trHeight w:val="164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289" w:rsidRDefault="001339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289" w:rsidRDefault="001339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ККО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289" w:rsidRDefault="001339E9">
            <w:pPr>
              <w:numPr>
                <w:ilvl w:val="0"/>
                <w:numId w:val="43"/>
              </w:numPr>
              <w:spacing w:after="0" w:line="240" w:lineRule="auto"/>
              <w:ind w:left="317" w:hanging="284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Д.Д. Шостакович</w:t>
            </w:r>
          </w:p>
          <w:p w:rsidR="00D40289" w:rsidRDefault="001339E9">
            <w:pPr>
              <w:numPr>
                <w:ilvl w:val="0"/>
                <w:numId w:val="43"/>
              </w:numPr>
              <w:spacing w:after="0" w:line="240" w:lineRule="auto"/>
              <w:ind w:left="317" w:hanging="284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Л. Бетховен</w:t>
            </w:r>
          </w:p>
          <w:p w:rsidR="00D40289" w:rsidRDefault="001339E9">
            <w:pPr>
              <w:numPr>
                <w:ilvl w:val="0"/>
                <w:numId w:val="43"/>
              </w:numPr>
              <w:spacing w:after="0" w:line="240" w:lineRule="auto"/>
              <w:ind w:left="317" w:hanging="284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С. С. Прокофьев</w:t>
            </w:r>
          </w:p>
          <w:p w:rsidR="00D40289" w:rsidRDefault="001339E9">
            <w:pPr>
              <w:numPr>
                <w:ilvl w:val="0"/>
                <w:numId w:val="43"/>
              </w:numPr>
              <w:spacing w:after="0" w:line="240" w:lineRule="auto"/>
              <w:ind w:left="317" w:hanging="284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С.В. Рахманинов</w:t>
            </w:r>
          </w:p>
          <w:p w:rsidR="00D40289" w:rsidRDefault="001339E9">
            <w:pPr>
              <w:numPr>
                <w:ilvl w:val="0"/>
                <w:numId w:val="43"/>
              </w:numPr>
              <w:spacing w:after="0" w:line="240" w:lineRule="auto"/>
              <w:ind w:left="317" w:hanging="284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К. Дебюсси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289" w:rsidRDefault="001339E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10 – максимальный балл</w:t>
            </w:r>
          </w:p>
        </w:tc>
      </w:tr>
      <w:tr w:rsidR="00D40289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289" w:rsidRDefault="001339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289" w:rsidRDefault="001339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289" w:rsidRDefault="001339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– Е</w:t>
            </w:r>
          </w:p>
          <w:p w:rsidR="00D40289" w:rsidRDefault="001339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 – С </w:t>
            </w:r>
          </w:p>
          <w:p w:rsidR="00D40289" w:rsidRDefault="001339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– А</w:t>
            </w:r>
          </w:p>
          <w:p w:rsidR="00D40289" w:rsidRDefault="001339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 – F</w:t>
            </w:r>
          </w:p>
          <w:p w:rsidR="00D40289" w:rsidRDefault="001339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 – D</w:t>
            </w:r>
          </w:p>
          <w:p w:rsidR="00D40289" w:rsidRDefault="001339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6 - В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289" w:rsidRDefault="001339E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6 – максимальный балл</w:t>
            </w:r>
          </w:p>
        </w:tc>
      </w:tr>
      <w:tr w:rsidR="00D40289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289" w:rsidRDefault="001339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289" w:rsidRDefault="001339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289" w:rsidRDefault="001339E9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П. И. Чайковский</w:t>
            </w:r>
          </w:p>
          <w:p w:rsidR="00D40289" w:rsidRDefault="001339E9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Н.А. Римский – корсаков</w:t>
            </w:r>
          </w:p>
          <w:p w:rsidR="00D40289" w:rsidRDefault="001339E9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М.П. Мусоргский</w:t>
            </w:r>
          </w:p>
          <w:p w:rsidR="00D40289" w:rsidRDefault="001339E9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Г.В. Свиридов</w:t>
            </w:r>
          </w:p>
          <w:p w:rsidR="00D40289" w:rsidRDefault="001339E9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Л. Бетховен</w:t>
            </w:r>
          </w:p>
          <w:p w:rsidR="00D40289" w:rsidRDefault="001339E9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И.С. Бах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289" w:rsidRDefault="001339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7  -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максимальной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ответ</w:t>
            </w:r>
          </w:p>
        </w:tc>
      </w:tr>
      <w:tr w:rsidR="00D40289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289" w:rsidRDefault="001339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289" w:rsidRDefault="001339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289" w:rsidRDefault="001339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Пять музыкальных фрагментов.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289" w:rsidRDefault="001339E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15  - максимальный балл</w:t>
            </w:r>
          </w:p>
        </w:tc>
      </w:tr>
      <w:tr w:rsidR="00D40289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289" w:rsidRDefault="00D402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289" w:rsidRDefault="00D402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289" w:rsidRDefault="00D402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289" w:rsidRDefault="00D402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</w:p>
        </w:tc>
      </w:tr>
    </w:tbl>
    <w:p w:rsidR="00D40289" w:rsidRDefault="00D40289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D40289" w:rsidRDefault="00D40289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D40289" w:rsidRDefault="00D40289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D40289" w:rsidRDefault="00D40289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D40289" w:rsidRDefault="00D40289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D40289" w:rsidRDefault="00D40289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D40289" w:rsidRDefault="00D40289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D40289" w:rsidRDefault="00D40289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D40289" w:rsidRDefault="00D40289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D40289" w:rsidRDefault="001339E9">
      <w:pPr>
        <w:spacing w:after="0" w:line="100" w:lineRule="atLeast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6. УЧЕБНО-МЕТОДИЧЕСКИЙ КОМПЛЕКС НА 202</w:t>
      </w:r>
      <w:r w:rsidR="00490294">
        <w:rPr>
          <w:rFonts w:ascii="Times New Roman" w:hAnsi="Times New Roman"/>
          <w:b/>
          <w:sz w:val="24"/>
        </w:rPr>
        <w:t>3</w:t>
      </w:r>
      <w:r>
        <w:rPr>
          <w:rFonts w:ascii="Times New Roman" w:hAnsi="Times New Roman"/>
          <w:b/>
          <w:sz w:val="24"/>
        </w:rPr>
        <w:t>- 202</w:t>
      </w:r>
      <w:r w:rsidR="00490294">
        <w:rPr>
          <w:rFonts w:ascii="Times New Roman" w:hAnsi="Times New Roman"/>
          <w:b/>
          <w:sz w:val="24"/>
        </w:rPr>
        <w:t>4</w:t>
      </w:r>
      <w:r>
        <w:rPr>
          <w:rFonts w:ascii="Times New Roman" w:hAnsi="Times New Roman"/>
          <w:b/>
          <w:sz w:val="24"/>
        </w:rPr>
        <w:t xml:space="preserve"> УЧЕБНЫЙ ГОД</w:t>
      </w:r>
    </w:p>
    <w:p w:rsidR="00D40289" w:rsidRDefault="00D40289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D40289" w:rsidRDefault="00D40289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D40289" w:rsidRDefault="00D40289">
      <w:pPr>
        <w:spacing w:after="0" w:line="240" w:lineRule="auto"/>
        <w:rPr>
          <w:rFonts w:ascii="Times New Roman" w:hAnsi="Times New Roman"/>
          <w:b/>
          <w:sz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164"/>
        <w:gridCol w:w="2637"/>
        <w:gridCol w:w="2614"/>
        <w:gridCol w:w="3171"/>
        <w:gridCol w:w="2392"/>
        <w:gridCol w:w="2537"/>
      </w:tblGrid>
      <w:tr w:rsidR="00D40289">
        <w:tc>
          <w:tcPr>
            <w:tcW w:w="11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40289" w:rsidRDefault="001339E9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Класс</w:t>
            </w:r>
          </w:p>
        </w:tc>
        <w:tc>
          <w:tcPr>
            <w:tcW w:w="26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40289" w:rsidRDefault="00D40289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D40289" w:rsidRDefault="001339E9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Название учебного курса</w:t>
            </w:r>
          </w:p>
        </w:tc>
        <w:tc>
          <w:tcPr>
            <w:tcW w:w="26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40289" w:rsidRDefault="001339E9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Основной  учебник</w:t>
            </w:r>
          </w:p>
        </w:tc>
        <w:tc>
          <w:tcPr>
            <w:tcW w:w="31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40289" w:rsidRDefault="00D40289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D40289" w:rsidRDefault="001339E9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Дидактические материалы для учащегося</w:t>
            </w:r>
          </w:p>
          <w:p w:rsidR="00D40289" w:rsidRDefault="00D40289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3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40289" w:rsidRDefault="001339E9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Дополнительная литература для учителя</w:t>
            </w:r>
          </w:p>
        </w:tc>
        <w:tc>
          <w:tcPr>
            <w:tcW w:w="25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40289" w:rsidRDefault="001339E9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Медиа ресурсы</w:t>
            </w:r>
          </w:p>
        </w:tc>
      </w:tr>
      <w:tr w:rsidR="00D40289">
        <w:tc>
          <w:tcPr>
            <w:tcW w:w="11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0289" w:rsidRDefault="001339E9">
            <w:pPr>
              <w:spacing w:after="0" w:line="100" w:lineRule="atLeast"/>
              <w:jc w:val="center"/>
              <w:rPr>
                <w:rFonts w:ascii="Times New Roman" w:hAnsi="Times New Roman"/>
                <w:b/>
                <w:color w:val="111111"/>
                <w:sz w:val="24"/>
              </w:rPr>
            </w:pPr>
            <w:r>
              <w:rPr>
                <w:rFonts w:ascii="Times New Roman" w:hAnsi="Times New Roman"/>
                <w:b/>
                <w:color w:val="111111"/>
                <w:sz w:val="24"/>
              </w:rPr>
              <w:t>7</w:t>
            </w:r>
          </w:p>
        </w:tc>
        <w:tc>
          <w:tcPr>
            <w:tcW w:w="26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0289" w:rsidRDefault="001339E9">
            <w:pPr>
              <w:spacing w:after="0" w:line="100" w:lineRule="atLeast"/>
              <w:rPr>
                <w:rFonts w:ascii="Times New Roman" w:hAnsi="Times New Roman"/>
                <w:color w:val="111111"/>
                <w:sz w:val="24"/>
              </w:rPr>
            </w:pPr>
            <w:r>
              <w:rPr>
                <w:rFonts w:ascii="Times New Roman" w:hAnsi="Times New Roman"/>
                <w:color w:val="111111"/>
                <w:sz w:val="24"/>
              </w:rPr>
              <w:t>Музыка</w:t>
            </w:r>
          </w:p>
        </w:tc>
        <w:tc>
          <w:tcPr>
            <w:tcW w:w="26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0289" w:rsidRDefault="001339E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Музыка: 7 класс. Учебник для общеобразовательных учреждений /Г.П. Сергеева, Е.Д. Критская. 6 –</w:t>
            </w:r>
            <w:proofErr w:type="spellStart"/>
            <w:r>
              <w:rPr>
                <w:rFonts w:ascii="Times New Roman" w:hAnsi="Times New Roman"/>
                <w:sz w:val="24"/>
              </w:rPr>
              <w:t>ое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изд. М.: Просвещение, 2017 </w:t>
            </w:r>
          </w:p>
          <w:p w:rsidR="00D40289" w:rsidRDefault="00D4028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D40289" w:rsidRDefault="001339E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«Музыка. Хрестоматия музыкального материала. 7 класс.</w:t>
            </w:r>
          </w:p>
          <w:p w:rsidR="00D40289" w:rsidRDefault="001339E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«Музыка. Фонохрестоматия музыкального материала 5 класс (МРЗ) «Уроки музыки. 7 класс»</w:t>
            </w:r>
          </w:p>
          <w:p w:rsidR="00D40289" w:rsidRDefault="00D40289">
            <w:pPr>
              <w:spacing w:after="0" w:line="10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31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0289" w:rsidRDefault="001339E9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 CYR" w:hAnsi="Times New Roman CYR"/>
              </w:rPr>
              <w:t>Музыка. Сергеева Г.П., Критская Е.Д. ФГОС, М.: Просвещение, 2014, 2016</w:t>
            </w:r>
            <w:r>
              <w:rPr>
                <w:rFonts w:ascii="Times New Roman" w:hAnsi="Times New Roman"/>
                <w:sz w:val="24"/>
              </w:rPr>
              <w:t xml:space="preserve"> «Музыка. Творческая тетрадь. 7 класс»*</w:t>
            </w:r>
          </w:p>
          <w:p w:rsidR="00D40289" w:rsidRDefault="00D40289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D40289" w:rsidRDefault="00D40289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D40289" w:rsidRDefault="001339E9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* Пособие используется для работы в классе, без</w:t>
            </w:r>
            <w:r>
              <w:rPr>
                <w:rFonts w:ascii="Times New Roman" w:hAnsi="Times New Roman"/>
                <w:i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домашних заданий</w:t>
            </w:r>
          </w:p>
        </w:tc>
        <w:tc>
          <w:tcPr>
            <w:tcW w:w="23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0289" w:rsidRDefault="001339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Школяр Л.В., Красильникова М.С., Критская Е.Д., Усачева В.О., </w:t>
            </w:r>
            <w:proofErr w:type="spellStart"/>
            <w:r>
              <w:rPr>
                <w:rFonts w:ascii="Times New Roman" w:hAnsi="Times New Roman"/>
                <w:sz w:val="24"/>
              </w:rPr>
              <w:t>Медушевский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В.В. Школяр В.А. Теория и методика музыкального образования детей. - М., ФЛИНТА - НАУКА, 1998.</w:t>
            </w:r>
          </w:p>
          <w:p w:rsidR="00D40289" w:rsidRDefault="00D40289">
            <w:pPr>
              <w:spacing w:after="0" w:line="240" w:lineRule="auto"/>
              <w:jc w:val="both"/>
            </w:pPr>
          </w:p>
          <w:p w:rsidR="00D40289" w:rsidRDefault="001339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Безбородова Л.А., Алиев Ю.С. Методика преподавания музыки в </w:t>
            </w:r>
            <w:proofErr w:type="spellStart"/>
            <w:r>
              <w:rPr>
                <w:rFonts w:ascii="Times New Roman" w:hAnsi="Times New Roman"/>
                <w:sz w:val="24"/>
              </w:rPr>
              <w:t>общеобразов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 учреждениях: Учебное пособие. </w:t>
            </w:r>
            <w:proofErr w:type="gramStart"/>
            <w:r>
              <w:rPr>
                <w:rFonts w:ascii="Times New Roman" w:hAnsi="Times New Roman"/>
                <w:sz w:val="24"/>
              </w:rPr>
              <w:t>-С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Пб, Планета </w:t>
            </w:r>
            <w:r>
              <w:rPr>
                <w:rFonts w:ascii="Times New Roman" w:hAnsi="Times New Roman"/>
                <w:sz w:val="24"/>
              </w:rPr>
              <w:lastRenderedPageBreak/>
              <w:t>музыки, 2014</w:t>
            </w:r>
          </w:p>
          <w:p w:rsidR="00D40289" w:rsidRDefault="00D402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D40289" w:rsidRDefault="001339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Традиции и новаторство в музыкально-эстетическом образовании / под ред. Е.Д. Критской, Л.В. Школяр. - М.: Флинта, 1999.</w:t>
            </w:r>
          </w:p>
        </w:tc>
        <w:tc>
          <w:tcPr>
            <w:tcW w:w="25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0289" w:rsidRDefault="001339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Российская электронная школа</w:t>
            </w:r>
          </w:p>
          <w:p w:rsidR="00D40289" w:rsidRDefault="001D5D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hyperlink r:id="rId18" w:history="1">
              <w:r w:rsidR="001339E9">
                <w:rPr>
                  <w:rStyle w:val="a7"/>
                  <w:rFonts w:ascii="Times New Roman" w:hAnsi="Times New Roman"/>
                  <w:sz w:val="24"/>
                </w:rPr>
                <w:t>https://resh.edu.ru/</w:t>
              </w:r>
            </w:hyperlink>
          </w:p>
          <w:p w:rsidR="00D40289" w:rsidRDefault="00D402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D40289" w:rsidRDefault="001339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 xml:space="preserve">Википедия. Свободная энциклопедия. - Режим доступа: </w:t>
            </w:r>
            <w:hyperlink r:id="rId19" w:history="1">
              <w:r>
                <w:rPr>
                  <w:rFonts w:ascii="Times New Roman" w:hAnsi="Times New Roman"/>
                  <w:sz w:val="24"/>
                  <w:u w:val="single"/>
                </w:rPr>
                <w:t xml:space="preserve">http://ru.wikipedia.org/wiki </w:t>
              </w:r>
            </w:hyperlink>
          </w:p>
          <w:p w:rsidR="00D40289" w:rsidRDefault="00D402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D40289" w:rsidRDefault="001339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 xml:space="preserve">Классическая музыка. - Режим доступа: </w:t>
            </w:r>
            <w:hyperlink r:id="rId20" w:history="1">
              <w:r>
                <w:rPr>
                  <w:rFonts w:ascii="Times New Roman" w:hAnsi="Times New Roman"/>
                  <w:sz w:val="24"/>
                  <w:u w:val="single"/>
                </w:rPr>
                <w:t xml:space="preserve">http://classic.chubrik.ru </w:t>
              </w:r>
            </w:hyperlink>
          </w:p>
          <w:p w:rsidR="00D40289" w:rsidRDefault="00D402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D40289" w:rsidRDefault="001339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 xml:space="preserve">Музыкальный энциклопедический словарь. - Режим доступа: </w:t>
            </w:r>
            <w:hyperlink r:id="rId21" w:history="1">
              <w:r>
                <w:rPr>
                  <w:rFonts w:ascii="Times New Roman" w:hAnsi="Times New Roman"/>
                  <w:sz w:val="24"/>
                  <w:u w:val="single"/>
                </w:rPr>
                <w:t xml:space="preserve">http://www.music-dic.ru </w:t>
              </w:r>
            </w:hyperlink>
            <w:r>
              <w:rPr>
                <w:rFonts w:ascii="Times New Roman" w:hAnsi="Times New Roman"/>
                <w:sz w:val="24"/>
                <w:u w:val="single"/>
              </w:rPr>
              <w:t xml:space="preserve"> </w:t>
            </w:r>
          </w:p>
          <w:p w:rsidR="00D40289" w:rsidRDefault="00D402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D40289" w:rsidRDefault="001339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Музыкальный словарь. - Режим доступа: </w:t>
            </w:r>
            <w:hyperlink r:id="rId22" w:history="1">
              <w:r>
                <w:rPr>
                  <w:rFonts w:ascii="Times New Roman" w:hAnsi="Times New Roman"/>
                  <w:sz w:val="24"/>
                  <w:u w:val="single"/>
                </w:rPr>
                <w:t>http://dic.academic.ru/contents.nsf/dic_music</w:t>
              </w:r>
            </w:hyperlink>
          </w:p>
          <w:p w:rsidR="00D40289" w:rsidRDefault="00D40289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D40289" w:rsidRDefault="00D40289">
      <w:pPr>
        <w:spacing w:after="0" w:line="240" w:lineRule="auto"/>
        <w:rPr>
          <w:rFonts w:ascii="Times New Roman" w:hAnsi="Times New Roman"/>
          <w:b/>
        </w:rPr>
      </w:pPr>
    </w:p>
    <w:p w:rsidR="00D40289" w:rsidRDefault="00D40289"/>
    <w:sectPr w:rsidR="00D40289">
      <w:pgSz w:w="16838" w:h="11906" w:orient="landscape"/>
      <w:pgMar w:top="851" w:right="1134" w:bottom="851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1338"/>
    <w:multiLevelType w:val="multilevel"/>
    <w:tmpl w:val="EFB6C3F8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C45E98"/>
    <w:multiLevelType w:val="multilevel"/>
    <w:tmpl w:val="4F04C046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1D0910"/>
    <w:multiLevelType w:val="multilevel"/>
    <w:tmpl w:val="BDC480DE"/>
    <w:lvl w:ilvl="0">
      <w:start w:val="1"/>
      <w:numFmt w:val="lowerLetter"/>
      <w:lvlText w:val="%1)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7A61BE6"/>
    <w:multiLevelType w:val="multilevel"/>
    <w:tmpl w:val="08D880F6"/>
    <w:lvl w:ilvl="0">
      <w:start w:val="1"/>
      <w:numFmt w:val="bullet"/>
      <w:lvlText w:val=""/>
      <w:lvlJc w:val="left"/>
      <w:pPr>
        <w:tabs>
          <w:tab w:val="left" w:pos="1482"/>
        </w:tabs>
        <w:ind w:left="1482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left" w:pos="1842"/>
        </w:tabs>
        <w:ind w:left="1842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left" w:pos="2202"/>
        </w:tabs>
        <w:ind w:left="2202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left" w:pos="2562"/>
        </w:tabs>
        <w:ind w:left="2562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left" w:pos="2922"/>
        </w:tabs>
        <w:ind w:left="2922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left" w:pos="3282"/>
        </w:tabs>
        <w:ind w:left="3282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left" w:pos="3642"/>
        </w:tabs>
        <w:ind w:left="3642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left" w:pos="4002"/>
        </w:tabs>
        <w:ind w:left="4002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left" w:pos="4362"/>
        </w:tabs>
        <w:ind w:left="4362" w:hanging="360"/>
      </w:pPr>
      <w:rPr>
        <w:rFonts w:ascii="OpenSymbol" w:hAnsi="OpenSymbol"/>
      </w:rPr>
    </w:lvl>
  </w:abstractNum>
  <w:abstractNum w:abstractNumId="4">
    <w:nsid w:val="0B77007C"/>
    <w:multiLevelType w:val="multilevel"/>
    <w:tmpl w:val="6850366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5">
    <w:nsid w:val="0CD04C4F"/>
    <w:multiLevelType w:val="multilevel"/>
    <w:tmpl w:val="916C8A18"/>
    <w:lvl w:ilvl="0">
      <w:start w:val="1"/>
      <w:numFmt w:val="bullet"/>
      <w:lvlText w:val=""/>
      <w:lvlJc w:val="left"/>
      <w:pPr>
        <w:tabs>
          <w:tab w:val="left" w:pos="0"/>
        </w:tabs>
        <w:ind w:left="0" w:hanging="360"/>
      </w:pPr>
      <w:rPr>
        <w:rFonts w:ascii="Symbol" w:hAnsi="Symbol"/>
        <w:b w:val="0"/>
      </w:rPr>
    </w:lvl>
    <w:lvl w:ilvl="1">
      <w:start w:val="12"/>
      <w:numFmt w:val="decimal"/>
      <w:lvlText w:val="%1.%2."/>
      <w:lvlJc w:val="left"/>
      <w:pPr>
        <w:tabs>
          <w:tab w:val="left" w:pos="840"/>
        </w:tabs>
        <w:ind w:left="840" w:hanging="54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left" w:pos="1680"/>
        </w:tabs>
        <w:ind w:left="168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left" w:pos="2340"/>
        </w:tabs>
        <w:ind w:left="234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left" w:pos="3360"/>
        </w:tabs>
        <w:ind w:left="336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left" w:pos="4020"/>
        </w:tabs>
        <w:ind w:left="402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left" w:pos="5040"/>
        </w:tabs>
        <w:ind w:left="50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left" w:pos="5700"/>
        </w:tabs>
        <w:ind w:left="570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left" w:pos="6720"/>
        </w:tabs>
        <w:ind w:left="6720" w:hanging="1800"/>
      </w:pPr>
      <w:rPr>
        <w:b w:val="0"/>
      </w:rPr>
    </w:lvl>
  </w:abstractNum>
  <w:abstractNum w:abstractNumId="6">
    <w:nsid w:val="0E120478"/>
    <w:multiLevelType w:val="multilevel"/>
    <w:tmpl w:val="484CE90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0B40F11"/>
    <w:multiLevelType w:val="multilevel"/>
    <w:tmpl w:val="5226FF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020F42"/>
    <w:multiLevelType w:val="multilevel"/>
    <w:tmpl w:val="35569296"/>
    <w:lvl w:ilvl="0">
      <w:start w:val="1"/>
      <w:numFmt w:val="bullet"/>
      <w:lvlText w:val=""/>
      <w:lvlJc w:val="left"/>
      <w:pPr>
        <w:ind w:left="1835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555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327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99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715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43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615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875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595" w:hanging="360"/>
      </w:pPr>
      <w:rPr>
        <w:rFonts w:ascii="Wingdings" w:hAnsi="Wingdings"/>
      </w:rPr>
    </w:lvl>
  </w:abstractNum>
  <w:abstractNum w:abstractNumId="9">
    <w:nsid w:val="175130C5"/>
    <w:multiLevelType w:val="multilevel"/>
    <w:tmpl w:val="5D527140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0">
    <w:nsid w:val="1A457A05"/>
    <w:multiLevelType w:val="multilevel"/>
    <w:tmpl w:val="C7F4868C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A6C46AC"/>
    <w:multiLevelType w:val="multilevel"/>
    <w:tmpl w:val="14B49D4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D870AA0"/>
    <w:multiLevelType w:val="multilevel"/>
    <w:tmpl w:val="779AF1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DE22B3"/>
    <w:multiLevelType w:val="multilevel"/>
    <w:tmpl w:val="B7360A0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4">
    <w:nsid w:val="2582238A"/>
    <w:multiLevelType w:val="multilevel"/>
    <w:tmpl w:val="4CEC5B26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A2057B9"/>
    <w:multiLevelType w:val="multilevel"/>
    <w:tmpl w:val="190EB3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F45756"/>
    <w:multiLevelType w:val="multilevel"/>
    <w:tmpl w:val="69EAD7C2"/>
    <w:lvl w:ilvl="0">
      <w:start w:val="1"/>
      <w:numFmt w:val="lowerLetter"/>
      <w:lvlText w:val="%1)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2D0432A1"/>
    <w:multiLevelType w:val="multilevel"/>
    <w:tmpl w:val="EB1876E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>
    <w:nsid w:val="372C4003"/>
    <w:multiLevelType w:val="multilevel"/>
    <w:tmpl w:val="0E6A3E2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9">
    <w:nsid w:val="3A447C4F"/>
    <w:multiLevelType w:val="multilevel"/>
    <w:tmpl w:val="667E8382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130C82"/>
    <w:multiLevelType w:val="multilevel"/>
    <w:tmpl w:val="224ACA5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3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1996" w:hanging="720"/>
      </w:pPr>
    </w:lvl>
    <w:lvl w:ilvl="3">
      <w:start w:val="1"/>
      <w:numFmt w:val="decimal"/>
      <w:lvlText w:val="%1.%2.%3.%4."/>
      <w:lvlJc w:val="left"/>
      <w:pPr>
        <w:ind w:left="2563" w:hanging="720"/>
      </w:pPr>
    </w:lvl>
    <w:lvl w:ilvl="4">
      <w:start w:val="1"/>
      <w:numFmt w:val="decimal"/>
      <w:lvlText w:val="%1.%2.%3.%4.%5."/>
      <w:lvlJc w:val="left"/>
      <w:pPr>
        <w:ind w:left="3490" w:hanging="1080"/>
      </w:pPr>
    </w:lvl>
    <w:lvl w:ilvl="5">
      <w:start w:val="1"/>
      <w:numFmt w:val="decimal"/>
      <w:lvlText w:val="%1.%2.%3.%4.%5.%6."/>
      <w:lvlJc w:val="left"/>
      <w:pPr>
        <w:ind w:left="4057" w:hanging="1080"/>
      </w:pPr>
    </w:lvl>
    <w:lvl w:ilvl="6">
      <w:start w:val="1"/>
      <w:numFmt w:val="decimal"/>
      <w:lvlText w:val="%1.%2.%3.%4.%5.%6.%7."/>
      <w:lvlJc w:val="left"/>
      <w:pPr>
        <w:ind w:left="4984" w:hanging="1440"/>
      </w:pPr>
    </w:lvl>
    <w:lvl w:ilvl="7">
      <w:start w:val="1"/>
      <w:numFmt w:val="decimal"/>
      <w:lvlText w:val="%1.%2.%3.%4.%5.%6.%7.%8."/>
      <w:lvlJc w:val="left"/>
      <w:pPr>
        <w:ind w:left="5551" w:hanging="1440"/>
      </w:pPr>
    </w:lvl>
    <w:lvl w:ilvl="8">
      <w:start w:val="1"/>
      <w:numFmt w:val="decimal"/>
      <w:lvlText w:val="%1.%2.%3.%4.%5.%6.%7.%8.%9."/>
      <w:lvlJc w:val="left"/>
      <w:pPr>
        <w:ind w:left="6478" w:hanging="1800"/>
      </w:pPr>
    </w:lvl>
  </w:abstractNum>
  <w:abstractNum w:abstractNumId="21">
    <w:nsid w:val="3D3F5E2E"/>
    <w:multiLevelType w:val="multilevel"/>
    <w:tmpl w:val="87A400F0"/>
    <w:lvl w:ilvl="0">
      <w:start w:val="1"/>
      <w:numFmt w:val="bullet"/>
      <w:lvlText w:val=""/>
      <w:lvlJc w:val="left"/>
      <w:pPr>
        <w:ind w:left="147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9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91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63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5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7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9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51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230" w:hanging="360"/>
      </w:pPr>
      <w:rPr>
        <w:rFonts w:ascii="Wingdings" w:hAnsi="Wingdings"/>
      </w:rPr>
    </w:lvl>
  </w:abstractNum>
  <w:abstractNum w:abstractNumId="22">
    <w:nsid w:val="3E576161"/>
    <w:multiLevelType w:val="multilevel"/>
    <w:tmpl w:val="05EEEB6C"/>
    <w:lvl w:ilvl="0">
      <w:start w:val="1"/>
      <w:numFmt w:val="lowerLetter"/>
      <w:lvlText w:val="%1)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48C97BB3"/>
    <w:multiLevelType w:val="multilevel"/>
    <w:tmpl w:val="B00438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C1944"/>
    <w:multiLevelType w:val="multilevel"/>
    <w:tmpl w:val="E2EE784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5">
    <w:nsid w:val="52B659DA"/>
    <w:multiLevelType w:val="multilevel"/>
    <w:tmpl w:val="86E0E386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6EB2ACF"/>
    <w:multiLevelType w:val="multilevel"/>
    <w:tmpl w:val="07E64BB4"/>
    <w:lvl w:ilvl="0">
      <w:start w:val="1"/>
      <w:numFmt w:val="lowerLetter"/>
      <w:lvlText w:val="%1)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58ED57C9"/>
    <w:multiLevelType w:val="multilevel"/>
    <w:tmpl w:val="E85A67A4"/>
    <w:lvl w:ilvl="0">
      <w:start w:val="1"/>
      <w:numFmt w:val="lowerLetter"/>
      <w:lvlText w:val="%1)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59AE2CF5"/>
    <w:multiLevelType w:val="multilevel"/>
    <w:tmpl w:val="D2D23A38"/>
    <w:lvl w:ilvl="0">
      <w:start w:val="1"/>
      <w:numFmt w:val="lowerLetter"/>
      <w:lvlText w:val="%1)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5C404468"/>
    <w:multiLevelType w:val="multilevel"/>
    <w:tmpl w:val="3CF600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8D25C0"/>
    <w:multiLevelType w:val="multilevel"/>
    <w:tmpl w:val="C55877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9C424D"/>
    <w:multiLevelType w:val="multilevel"/>
    <w:tmpl w:val="88DAB282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3700587"/>
    <w:multiLevelType w:val="multilevel"/>
    <w:tmpl w:val="8ED2994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3">
    <w:nsid w:val="64195E28"/>
    <w:multiLevelType w:val="multilevel"/>
    <w:tmpl w:val="BFBE60A8"/>
    <w:lvl w:ilvl="0">
      <w:start w:val="1"/>
      <w:numFmt w:val="lowerLetter"/>
      <w:lvlText w:val="%1)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64514FD9"/>
    <w:multiLevelType w:val="multilevel"/>
    <w:tmpl w:val="17184C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654791"/>
    <w:multiLevelType w:val="multilevel"/>
    <w:tmpl w:val="72C0AA1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6">
    <w:nsid w:val="654422B8"/>
    <w:multiLevelType w:val="multilevel"/>
    <w:tmpl w:val="50368AFC"/>
    <w:lvl w:ilvl="0">
      <w:start w:val="1"/>
      <w:numFmt w:val="bullet"/>
      <w:lvlText w:val=""/>
      <w:lvlJc w:val="left"/>
      <w:pPr>
        <w:ind w:left="1482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202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922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642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62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82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802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522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242" w:hanging="360"/>
      </w:pPr>
      <w:rPr>
        <w:rFonts w:ascii="Wingdings" w:hAnsi="Wingdings"/>
      </w:rPr>
    </w:lvl>
  </w:abstractNum>
  <w:abstractNum w:abstractNumId="37">
    <w:nsid w:val="6CF2422C"/>
    <w:multiLevelType w:val="multilevel"/>
    <w:tmpl w:val="8D268C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234E3E"/>
    <w:multiLevelType w:val="multilevel"/>
    <w:tmpl w:val="C1B0086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9">
    <w:nsid w:val="72422009"/>
    <w:multiLevelType w:val="multilevel"/>
    <w:tmpl w:val="8110A1C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0">
    <w:nsid w:val="7404096D"/>
    <w:multiLevelType w:val="multilevel"/>
    <w:tmpl w:val="803E3296"/>
    <w:lvl w:ilvl="0">
      <w:start w:val="1"/>
      <w:numFmt w:val="bullet"/>
      <w:lvlText w:val=""/>
      <w:lvlJc w:val="left"/>
      <w:pPr>
        <w:tabs>
          <w:tab w:val="left" w:pos="0"/>
        </w:tabs>
        <w:ind w:left="1470" w:hanging="360"/>
      </w:pPr>
      <w:rPr>
        <w:rFonts w:ascii="Symbol" w:hAnsi="Symbol"/>
        <w:color w:val="000000"/>
        <w:sz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74E2D5C"/>
    <w:multiLevelType w:val="multilevel"/>
    <w:tmpl w:val="B65C6242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42">
    <w:nsid w:val="7B7E6284"/>
    <w:multiLevelType w:val="multilevel"/>
    <w:tmpl w:val="6B6A332A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43">
    <w:nsid w:val="7D2263E2"/>
    <w:multiLevelType w:val="multilevel"/>
    <w:tmpl w:val="6292E668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41"/>
  </w:num>
  <w:num w:numId="3">
    <w:abstractNumId w:val="42"/>
  </w:num>
  <w:num w:numId="4">
    <w:abstractNumId w:val="5"/>
  </w:num>
  <w:num w:numId="5">
    <w:abstractNumId w:val="8"/>
  </w:num>
  <w:num w:numId="6">
    <w:abstractNumId w:val="40"/>
  </w:num>
  <w:num w:numId="7">
    <w:abstractNumId w:val="9"/>
  </w:num>
  <w:num w:numId="8">
    <w:abstractNumId w:val="0"/>
  </w:num>
  <w:num w:numId="9">
    <w:abstractNumId w:val="21"/>
  </w:num>
  <w:num w:numId="10">
    <w:abstractNumId w:val="17"/>
  </w:num>
  <w:num w:numId="11">
    <w:abstractNumId w:val="4"/>
  </w:num>
  <w:num w:numId="12">
    <w:abstractNumId w:val="18"/>
  </w:num>
  <w:num w:numId="13">
    <w:abstractNumId w:val="32"/>
  </w:num>
  <w:num w:numId="14">
    <w:abstractNumId w:val="24"/>
  </w:num>
  <w:num w:numId="15">
    <w:abstractNumId w:val="38"/>
  </w:num>
  <w:num w:numId="16">
    <w:abstractNumId w:val="39"/>
  </w:num>
  <w:num w:numId="17">
    <w:abstractNumId w:val="35"/>
  </w:num>
  <w:num w:numId="18">
    <w:abstractNumId w:val="13"/>
  </w:num>
  <w:num w:numId="19">
    <w:abstractNumId w:val="3"/>
  </w:num>
  <w:num w:numId="20">
    <w:abstractNumId w:val="36"/>
  </w:num>
  <w:num w:numId="21">
    <w:abstractNumId w:val="23"/>
  </w:num>
  <w:num w:numId="22">
    <w:abstractNumId w:val="26"/>
  </w:num>
  <w:num w:numId="23">
    <w:abstractNumId w:val="28"/>
  </w:num>
  <w:num w:numId="24">
    <w:abstractNumId w:val="33"/>
  </w:num>
  <w:num w:numId="25">
    <w:abstractNumId w:val="19"/>
  </w:num>
  <w:num w:numId="26">
    <w:abstractNumId w:val="27"/>
  </w:num>
  <w:num w:numId="27">
    <w:abstractNumId w:val="22"/>
  </w:num>
  <w:num w:numId="28">
    <w:abstractNumId w:val="14"/>
  </w:num>
  <w:num w:numId="29">
    <w:abstractNumId w:val="6"/>
  </w:num>
  <w:num w:numId="30">
    <w:abstractNumId w:val="43"/>
  </w:num>
  <w:num w:numId="31">
    <w:abstractNumId w:val="37"/>
  </w:num>
  <w:num w:numId="32">
    <w:abstractNumId w:val="15"/>
  </w:num>
  <w:num w:numId="33">
    <w:abstractNumId w:val="7"/>
  </w:num>
  <w:num w:numId="34">
    <w:abstractNumId w:val="29"/>
  </w:num>
  <w:num w:numId="35">
    <w:abstractNumId w:val="10"/>
  </w:num>
  <w:num w:numId="36">
    <w:abstractNumId w:val="1"/>
  </w:num>
  <w:num w:numId="37">
    <w:abstractNumId w:val="31"/>
  </w:num>
  <w:num w:numId="38">
    <w:abstractNumId w:val="25"/>
  </w:num>
  <w:num w:numId="39">
    <w:abstractNumId w:val="2"/>
  </w:num>
  <w:num w:numId="40">
    <w:abstractNumId w:val="16"/>
  </w:num>
  <w:num w:numId="41">
    <w:abstractNumId w:val="34"/>
  </w:num>
  <w:num w:numId="42">
    <w:abstractNumId w:val="11"/>
  </w:num>
  <w:num w:numId="43">
    <w:abstractNumId w:val="12"/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289"/>
    <w:rsid w:val="001339E9"/>
    <w:rsid w:val="001D5DA4"/>
    <w:rsid w:val="001E1E74"/>
    <w:rsid w:val="00313FE4"/>
    <w:rsid w:val="00490294"/>
    <w:rsid w:val="009E69DE"/>
    <w:rsid w:val="00BD316D"/>
    <w:rsid w:val="00D40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160" w:line="252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List Paragraph"/>
    <w:basedOn w:val="a"/>
    <w:link w:val="a4"/>
    <w:pPr>
      <w:ind w:left="720"/>
      <w:contextualSpacing/>
    </w:pPr>
  </w:style>
  <w:style w:type="character" w:customStyle="1" w:styleId="a4">
    <w:name w:val="Абзац списка Знак"/>
    <w:basedOn w:val="1"/>
    <w:link w:val="a3"/>
  </w:style>
  <w:style w:type="paragraph" w:customStyle="1" w:styleId="a5">
    <w:name w:val="По умолчанию"/>
    <w:link w:val="a6"/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after="120" w:line="240" w:lineRule="auto"/>
      <w:jc w:val="both"/>
    </w:pPr>
    <w:rPr>
      <w:rFonts w:ascii="Times New Roman" w:hAnsi="Times New Roman"/>
      <w:sz w:val="24"/>
      <w:u w:color="000000"/>
    </w:rPr>
  </w:style>
  <w:style w:type="character" w:customStyle="1" w:styleId="a6">
    <w:name w:val="По умолчанию"/>
    <w:link w:val="a5"/>
    <w:rPr>
      <w:rFonts w:ascii="Times New Roman" w:hAnsi="Times New Roman"/>
      <w:color w:val="000000"/>
      <w:sz w:val="24"/>
      <w:u w:color="000000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7"/>
    <w:rPr>
      <w:color w:val="000080"/>
      <w:u w:val="single"/>
    </w:rPr>
  </w:style>
  <w:style w:type="character" w:styleId="a7">
    <w:name w:val="Hyperlink"/>
    <w:link w:val="12"/>
    <w:rPr>
      <w:color w:val="000080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Style8">
    <w:name w:val="Style8"/>
    <w:link w:val="Style80"/>
    <w:pPr>
      <w:widowControl w:val="0"/>
      <w:spacing w:after="0" w:line="240" w:lineRule="auto"/>
    </w:pPr>
    <w:rPr>
      <w:rFonts w:ascii="Times New Roman" w:hAnsi="Times New Roman"/>
      <w:sz w:val="24"/>
      <w:u w:color="000000"/>
    </w:rPr>
  </w:style>
  <w:style w:type="character" w:customStyle="1" w:styleId="Style80">
    <w:name w:val="Style8"/>
    <w:link w:val="Style8"/>
    <w:rPr>
      <w:rFonts w:ascii="Times New Roman" w:hAnsi="Times New Roman"/>
      <w:color w:val="000000"/>
      <w:sz w:val="24"/>
      <w:u w:color="00000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a8">
    <w:name w:val="Balloon Text"/>
    <w:basedOn w:val="a"/>
    <w:link w:val="a9"/>
    <w:pPr>
      <w:spacing w:after="0" w:line="240" w:lineRule="auto"/>
    </w:pPr>
    <w:rPr>
      <w:rFonts w:ascii="Tahoma" w:hAnsi="Tahoma"/>
      <w:sz w:val="16"/>
    </w:rPr>
  </w:style>
  <w:style w:type="character" w:customStyle="1" w:styleId="a9">
    <w:name w:val="Текст выноски Знак"/>
    <w:basedOn w:val="1"/>
    <w:link w:val="a8"/>
    <w:rPr>
      <w:rFonts w:ascii="Tahoma" w:hAnsi="Tahoma"/>
      <w:sz w:val="16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ImportWordListStyleDefinition1080520803">
    <w:name w:val="Import Word List Style Definition 1080520803"/>
    <w:link w:val="ImportWordListStyleDefinition10805208030"/>
    <w:pPr>
      <w:spacing w:after="0" w:line="240" w:lineRule="auto"/>
      <w:ind w:left="360" w:hanging="360"/>
    </w:pPr>
    <w:rPr>
      <w:rFonts w:ascii="Times New Roman" w:hAnsi="Times New Roman"/>
      <w:sz w:val="20"/>
    </w:rPr>
  </w:style>
  <w:style w:type="character" w:customStyle="1" w:styleId="ImportWordListStyleDefinition10805208030">
    <w:name w:val="Import Word List Style Definition 1080520803"/>
    <w:link w:val="ImportWordListStyleDefinition1080520803"/>
    <w:rPr>
      <w:rFonts w:ascii="Times New Roman" w:hAnsi="Times New Roman"/>
      <w:sz w:val="20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a">
    <w:name w:val="Subtitle"/>
    <w:next w:val="a"/>
    <w:link w:val="ab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sz w:val="24"/>
    </w:rPr>
  </w:style>
  <w:style w:type="paragraph" w:customStyle="1" w:styleId="15">
    <w:name w:val="Основной шрифт абзаца1"/>
  </w:style>
  <w:style w:type="paragraph" w:styleId="ac">
    <w:name w:val="Title"/>
    <w:next w:val="a"/>
    <w:link w:val="ad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d">
    <w:name w:val="Название Знак"/>
    <w:link w:val="ac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styleId="ae">
    <w:name w:val="Normal (Web)"/>
    <w:basedOn w:val="a"/>
    <w:link w:val="af"/>
    <w:pPr>
      <w:spacing w:before="280" w:after="280" w:line="240" w:lineRule="auto"/>
    </w:pPr>
    <w:rPr>
      <w:rFonts w:ascii="Times New Roman" w:hAnsi="Times New Roman"/>
      <w:sz w:val="24"/>
    </w:rPr>
  </w:style>
  <w:style w:type="character" w:customStyle="1" w:styleId="af">
    <w:name w:val="Обычный (веб) Знак"/>
    <w:basedOn w:val="1"/>
    <w:link w:val="ae"/>
    <w:rPr>
      <w:rFonts w:ascii="Times New Roman" w:hAnsi="Times New Roman"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0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"/>
    <w:basedOn w:val="a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160" w:line="252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List Paragraph"/>
    <w:basedOn w:val="a"/>
    <w:link w:val="a4"/>
    <w:pPr>
      <w:ind w:left="720"/>
      <w:contextualSpacing/>
    </w:pPr>
  </w:style>
  <w:style w:type="character" w:customStyle="1" w:styleId="a4">
    <w:name w:val="Абзац списка Знак"/>
    <w:basedOn w:val="1"/>
    <w:link w:val="a3"/>
  </w:style>
  <w:style w:type="paragraph" w:customStyle="1" w:styleId="a5">
    <w:name w:val="По умолчанию"/>
    <w:link w:val="a6"/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after="120" w:line="240" w:lineRule="auto"/>
      <w:jc w:val="both"/>
    </w:pPr>
    <w:rPr>
      <w:rFonts w:ascii="Times New Roman" w:hAnsi="Times New Roman"/>
      <w:sz w:val="24"/>
      <w:u w:color="000000"/>
    </w:rPr>
  </w:style>
  <w:style w:type="character" w:customStyle="1" w:styleId="a6">
    <w:name w:val="По умолчанию"/>
    <w:link w:val="a5"/>
    <w:rPr>
      <w:rFonts w:ascii="Times New Roman" w:hAnsi="Times New Roman"/>
      <w:color w:val="000000"/>
      <w:sz w:val="24"/>
      <w:u w:color="000000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7"/>
    <w:rPr>
      <w:color w:val="000080"/>
      <w:u w:val="single"/>
    </w:rPr>
  </w:style>
  <w:style w:type="character" w:styleId="a7">
    <w:name w:val="Hyperlink"/>
    <w:link w:val="12"/>
    <w:rPr>
      <w:color w:val="000080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Style8">
    <w:name w:val="Style8"/>
    <w:link w:val="Style80"/>
    <w:pPr>
      <w:widowControl w:val="0"/>
      <w:spacing w:after="0" w:line="240" w:lineRule="auto"/>
    </w:pPr>
    <w:rPr>
      <w:rFonts w:ascii="Times New Roman" w:hAnsi="Times New Roman"/>
      <w:sz w:val="24"/>
      <w:u w:color="000000"/>
    </w:rPr>
  </w:style>
  <w:style w:type="character" w:customStyle="1" w:styleId="Style80">
    <w:name w:val="Style8"/>
    <w:link w:val="Style8"/>
    <w:rPr>
      <w:rFonts w:ascii="Times New Roman" w:hAnsi="Times New Roman"/>
      <w:color w:val="000000"/>
      <w:sz w:val="24"/>
      <w:u w:color="00000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a8">
    <w:name w:val="Balloon Text"/>
    <w:basedOn w:val="a"/>
    <w:link w:val="a9"/>
    <w:pPr>
      <w:spacing w:after="0" w:line="240" w:lineRule="auto"/>
    </w:pPr>
    <w:rPr>
      <w:rFonts w:ascii="Tahoma" w:hAnsi="Tahoma"/>
      <w:sz w:val="16"/>
    </w:rPr>
  </w:style>
  <w:style w:type="character" w:customStyle="1" w:styleId="a9">
    <w:name w:val="Текст выноски Знак"/>
    <w:basedOn w:val="1"/>
    <w:link w:val="a8"/>
    <w:rPr>
      <w:rFonts w:ascii="Tahoma" w:hAnsi="Tahoma"/>
      <w:sz w:val="16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ImportWordListStyleDefinition1080520803">
    <w:name w:val="Import Word List Style Definition 1080520803"/>
    <w:link w:val="ImportWordListStyleDefinition10805208030"/>
    <w:pPr>
      <w:spacing w:after="0" w:line="240" w:lineRule="auto"/>
      <w:ind w:left="360" w:hanging="360"/>
    </w:pPr>
    <w:rPr>
      <w:rFonts w:ascii="Times New Roman" w:hAnsi="Times New Roman"/>
      <w:sz w:val="20"/>
    </w:rPr>
  </w:style>
  <w:style w:type="character" w:customStyle="1" w:styleId="ImportWordListStyleDefinition10805208030">
    <w:name w:val="Import Word List Style Definition 1080520803"/>
    <w:link w:val="ImportWordListStyleDefinition1080520803"/>
    <w:rPr>
      <w:rFonts w:ascii="Times New Roman" w:hAnsi="Times New Roman"/>
      <w:sz w:val="20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a">
    <w:name w:val="Subtitle"/>
    <w:next w:val="a"/>
    <w:link w:val="ab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sz w:val="24"/>
    </w:rPr>
  </w:style>
  <w:style w:type="paragraph" w:customStyle="1" w:styleId="15">
    <w:name w:val="Основной шрифт абзаца1"/>
  </w:style>
  <w:style w:type="paragraph" w:styleId="ac">
    <w:name w:val="Title"/>
    <w:next w:val="a"/>
    <w:link w:val="ad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d">
    <w:name w:val="Название Знак"/>
    <w:link w:val="ac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styleId="ae">
    <w:name w:val="Normal (Web)"/>
    <w:basedOn w:val="a"/>
    <w:link w:val="af"/>
    <w:pPr>
      <w:spacing w:before="280" w:after="280" w:line="240" w:lineRule="auto"/>
    </w:pPr>
    <w:rPr>
      <w:rFonts w:ascii="Times New Roman" w:hAnsi="Times New Roman"/>
      <w:sz w:val="24"/>
    </w:rPr>
  </w:style>
  <w:style w:type="character" w:customStyle="1" w:styleId="af">
    <w:name w:val="Обычный (веб) Знак"/>
    <w:basedOn w:val="1"/>
    <w:link w:val="ae"/>
    <w:rPr>
      <w:rFonts w:ascii="Times New Roman" w:hAnsi="Times New Roman"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0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"/>
    <w:basedOn w:val="a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4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hyperlink" Target="https://resh.edu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music-dic.ru" TargetMode="Externa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hyperlink" Target="http://classic.chubrik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hyperlink" Target="http://ru.wikipedia.org/wiki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hyperlink" Target="http://dic.academic.ru/contents.nsf/dic_musi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10892</Words>
  <Characters>62091</Characters>
  <Application>Microsoft Office Word</Application>
  <DocSecurity>0</DocSecurity>
  <Lines>517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Ермаки</dc:creator>
  <cp:lastModifiedBy>Пользователь</cp:lastModifiedBy>
  <cp:revision>10</cp:revision>
  <dcterms:created xsi:type="dcterms:W3CDTF">2023-09-26T00:27:00Z</dcterms:created>
  <dcterms:modified xsi:type="dcterms:W3CDTF">2023-11-15T09:52:00Z</dcterms:modified>
</cp:coreProperties>
</file>