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67" w:rsidRPr="00D90967" w:rsidRDefault="00C21A44" w:rsidP="00D90967">
      <w:pPr>
        <w:shd w:val="clear" w:color="auto" w:fill="FFFFFF"/>
        <w:spacing w:line="330" w:lineRule="atLeast"/>
        <w:ind w:left="0"/>
        <w:jc w:val="center"/>
        <w:outlineLvl w:val="1"/>
        <w:rPr>
          <w:rFonts w:ascii="Arial" w:eastAsia="Times New Roman" w:hAnsi="Arial" w:cs="Arial"/>
          <w:color w:val="7B899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Итоговое</w:t>
      </w:r>
      <w:r w:rsidR="00D90967" w:rsidRPr="00D90967">
        <w:rPr>
          <w:rFonts w:ascii="Arial" w:eastAsia="Times New Roman" w:hAnsi="Arial" w:cs="Arial"/>
          <w:color w:val="7B8999"/>
          <w:sz w:val="36"/>
          <w:szCs w:val="36"/>
          <w:lang w:eastAsia="ru-RU"/>
        </w:rPr>
        <w:t xml:space="preserve"> сочинени</w:t>
      </w: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е</w:t>
      </w:r>
      <w:r w:rsidR="00D90967" w:rsidRPr="00D90967">
        <w:rPr>
          <w:rFonts w:ascii="Arial" w:eastAsia="Times New Roman" w:hAnsi="Arial" w:cs="Arial"/>
          <w:color w:val="7B8999"/>
          <w:sz w:val="36"/>
          <w:szCs w:val="36"/>
          <w:lang w:eastAsia="ru-RU"/>
        </w:rPr>
        <w:t xml:space="preserve"> (изложени</w:t>
      </w:r>
      <w:r>
        <w:rPr>
          <w:rFonts w:ascii="Arial" w:eastAsia="Times New Roman" w:hAnsi="Arial" w:cs="Arial"/>
          <w:color w:val="7B8999"/>
          <w:sz w:val="36"/>
          <w:szCs w:val="36"/>
          <w:lang w:eastAsia="ru-RU"/>
        </w:rPr>
        <w:t>е</w:t>
      </w:r>
      <w:r w:rsidR="00D90967" w:rsidRPr="00D90967">
        <w:rPr>
          <w:rFonts w:ascii="Arial" w:eastAsia="Times New Roman" w:hAnsi="Arial" w:cs="Arial"/>
          <w:color w:val="7B8999"/>
          <w:sz w:val="36"/>
          <w:szCs w:val="36"/>
          <w:lang w:eastAsia="ru-RU"/>
        </w:rPr>
        <w:t>)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726BDC">
        <w:rPr>
          <w:rFonts w:ascii="Arial" w:eastAsia="Times New Roman" w:hAnsi="Arial" w:cs="Arial"/>
          <w:color w:val="222222"/>
          <w:lang w:eastAsia="ru-RU"/>
        </w:rPr>
        <w:t>2024/25 учебном году комплекты тем итогового сочинения формируются из ежегодно пополняемого закрытого банка тем итогового сочинения.</w:t>
      </w:r>
      <w:proofErr w:type="gramEnd"/>
      <w:r w:rsidRPr="00726BDC">
        <w:rPr>
          <w:rFonts w:ascii="Arial" w:eastAsia="Times New Roman" w:hAnsi="Arial" w:cs="Arial"/>
          <w:color w:val="222222"/>
          <w:lang w:eastAsia="ru-RU"/>
        </w:rPr>
        <w:t xml:space="preserve"> Комплекты будут содержать как темы, которые использовались в прошлые годы, так и новые темы, разработанные в 2024 г.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На сайте ФГБНУ «ФИПИ» опубликованы следующие материалы.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Структура закрытого банка тем итогового сочинения (без изменений)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Комментарии к разделам закрытого банка тем итогового сочинения (без изменений)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Образец комплекта тем 2024/25 учебного года (обновлен)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Критерии оценивания итогового сочинения и изложения (без изменений)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Порядок и процедура проведения итогового сочинения (изложения), критерии их оценивания в новом учебном году не меняются.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 xml:space="preserve">Письмо </w:t>
      </w:r>
      <w:proofErr w:type="spellStart"/>
      <w:r w:rsidRPr="00726BDC">
        <w:rPr>
          <w:rFonts w:ascii="Arial" w:eastAsia="Times New Roman" w:hAnsi="Arial" w:cs="Arial"/>
          <w:color w:val="222222"/>
          <w:lang w:eastAsia="ru-RU"/>
        </w:rPr>
        <w:t>Рособрнадзора</w:t>
      </w:r>
      <w:proofErr w:type="spellEnd"/>
      <w:r w:rsidRPr="00726BDC">
        <w:rPr>
          <w:rFonts w:ascii="Arial" w:eastAsia="Times New Roman" w:hAnsi="Arial" w:cs="Arial"/>
          <w:color w:val="222222"/>
          <w:lang w:eastAsia="ru-RU"/>
        </w:rPr>
        <w:t xml:space="preserve"> № 04-323 от 14.10.2024 г. о направлении методических документов, рекомендуемых при организации и проведении итогового сочинения (изложения) в 2024/25 учебном году: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1) Методические рекомендации по организации и проведению итогового сочинения (изложения) в 2024/25 учебном году</w:t>
      </w:r>
    </w:p>
    <w:p w:rsidR="00726BDC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2) Правила заполнения бланков итогового сочинения (изложения) в 2024/25 учебном году</w:t>
      </w:r>
    </w:p>
    <w:p w:rsidR="00C21A44" w:rsidRPr="00726BDC" w:rsidRDefault="00726BDC" w:rsidP="00726BDC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 w:themeColor="text1"/>
          <w:lang w:eastAsia="ru-RU"/>
        </w:rPr>
      </w:pPr>
      <w:r w:rsidRPr="00726BDC">
        <w:rPr>
          <w:rFonts w:ascii="Arial" w:eastAsia="Times New Roman" w:hAnsi="Arial" w:cs="Arial"/>
          <w:color w:val="222222"/>
          <w:lang w:eastAsia="ru-RU"/>
        </w:rPr>
        <w:t>3) Сборник отчетных форм для проведения итогового сочинения (изложения) в 2024/25 учебном году</w:t>
      </w:r>
      <w:r w:rsidR="00C21A44" w:rsidRPr="00726BDC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О  сроках, местах и порядке информирования о результатах итогового сочинения (изложения)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21A44">
        <w:rPr>
          <w:rFonts w:ascii="Arial" w:eastAsia="Times New Roman" w:hAnsi="Arial" w:cs="Arial"/>
          <w:color w:val="222222"/>
          <w:lang w:eastAsia="ru-RU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минобразования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</w:t>
      </w:r>
      <w:proofErr w:type="gram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итогового сочинения (изложения).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Ознакомление с результатами итогового сочинения (изложения) (не более 2-х дней по завершении проверки) для выпускников текущего года осуществляется в общеобразовательной организации, в которой они допущены к итоговому сочинению (изложению). Для других категорий - участников сочинения (изложения) - в местах регистрации на участие в итоговом  сочинении (изложении).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left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Итоговое сочинение (изложение) как допуск к ГИА – бессрочно</w:t>
      </w:r>
      <w:r w:rsidRPr="00C21A44">
        <w:rPr>
          <w:rFonts w:ascii="Arial" w:eastAsia="Times New Roman" w:hAnsi="Arial" w:cs="Arial"/>
          <w:color w:val="222222"/>
          <w:lang w:eastAsia="ru-RU"/>
        </w:rPr>
        <w:t>.</w:t>
      </w:r>
      <w:r w:rsidRPr="00C21A44">
        <w:rPr>
          <w:rFonts w:ascii="Arial" w:eastAsia="Times New Roman" w:hAnsi="Arial" w:cs="Arial"/>
          <w:color w:val="222222"/>
          <w:lang w:eastAsia="ru-RU"/>
        </w:rPr>
        <w:br/>
      </w:r>
    </w:p>
    <w:p w:rsid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бакалавриата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и программам </w:t>
      </w:r>
      <w:proofErr w:type="spellStart"/>
      <w:r w:rsidRPr="00C21A44">
        <w:rPr>
          <w:rFonts w:ascii="Arial" w:eastAsia="Times New Roman" w:hAnsi="Arial" w:cs="Arial"/>
          <w:color w:val="222222"/>
          <w:lang w:eastAsia="ru-RU"/>
        </w:rPr>
        <w:t>специалитета</w:t>
      </w:r>
      <w:proofErr w:type="spellEnd"/>
      <w:r w:rsidRPr="00C21A44">
        <w:rPr>
          <w:rFonts w:ascii="Arial" w:eastAsia="Times New Roman" w:hAnsi="Arial" w:cs="Arial"/>
          <w:color w:val="222222"/>
          <w:lang w:eastAsia="ru-RU"/>
        </w:rPr>
        <w:t xml:space="preserve"> действительно в течение четырех лет, следующих за годом написания такого сочинения.      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r w:rsidRPr="00C21A44">
        <w:rPr>
          <w:rFonts w:ascii="Arial" w:eastAsia="Times New Roman" w:hAnsi="Arial" w:cs="Arial"/>
          <w:color w:val="222222"/>
          <w:lang w:eastAsia="ru-RU"/>
        </w:rPr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О сроках проведения итогового сочинения (изложения)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 xml:space="preserve">Итоговое сочинение (изложение) проводится в первую среду декабря. Дополнительные сроки – в первую среду февраля и </w:t>
      </w:r>
      <w:r w:rsidR="00726BDC">
        <w:rPr>
          <w:rFonts w:ascii="Arial" w:eastAsia="Times New Roman" w:hAnsi="Arial" w:cs="Arial"/>
          <w:color w:val="222222"/>
          <w:lang w:eastAsia="ru-RU"/>
        </w:rPr>
        <w:t>вторую</w:t>
      </w:r>
      <w:r w:rsidRPr="00C21A44">
        <w:rPr>
          <w:rFonts w:ascii="Arial" w:eastAsia="Times New Roman" w:hAnsi="Arial" w:cs="Arial"/>
          <w:color w:val="222222"/>
          <w:lang w:eastAsia="ru-RU"/>
        </w:rPr>
        <w:t xml:space="preserve"> среду </w:t>
      </w:r>
      <w:r w:rsidR="00726BDC">
        <w:rPr>
          <w:rFonts w:ascii="Arial" w:eastAsia="Times New Roman" w:hAnsi="Arial" w:cs="Arial"/>
          <w:color w:val="222222"/>
          <w:lang w:eastAsia="ru-RU"/>
        </w:rPr>
        <w:t>апреля</w:t>
      </w:r>
      <w:r w:rsidRPr="00C21A44">
        <w:rPr>
          <w:rFonts w:ascii="Arial" w:eastAsia="Times New Roman" w:hAnsi="Arial" w:cs="Arial"/>
          <w:color w:val="222222"/>
          <w:lang w:eastAsia="ru-RU"/>
        </w:rPr>
        <w:t>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lastRenderedPageBreak/>
        <w:t>Продолжительность выполнения итогового сочинения (изложения) составляет 3 часа 55 минут (235 минут).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Для участников итогового сочинения (изложения)  с ОВЗ,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:rsidR="00C21A44" w:rsidRPr="00C21A44" w:rsidRDefault="00C21A44" w:rsidP="00C21A44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  <w:r w:rsidRPr="00C21A44">
        <w:rPr>
          <w:rFonts w:ascii="Arial" w:eastAsia="Times New Roman" w:hAnsi="Arial" w:cs="Arial"/>
          <w:color w:val="999999"/>
          <w:lang w:eastAsia="ru-RU"/>
        </w:rPr>
        <w:t> 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jc w:val="center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 </w:t>
      </w: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>О сроках и местах регистрации для участия в написании итогового сочинения (изложения)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 xml:space="preserve">Итоговое сочинение (изложение) проводится в первую среду декабря. Дополнительные сроки – в первую среду февраля и </w:t>
      </w:r>
      <w:r w:rsidR="00726BDC">
        <w:rPr>
          <w:rFonts w:ascii="Arial" w:eastAsia="Times New Roman" w:hAnsi="Arial" w:cs="Arial"/>
          <w:color w:val="222222"/>
          <w:lang w:eastAsia="ru-RU"/>
        </w:rPr>
        <w:t>вторую</w:t>
      </w:r>
      <w:r w:rsidR="00726BDC" w:rsidRPr="00C21A44">
        <w:rPr>
          <w:rFonts w:ascii="Arial" w:eastAsia="Times New Roman" w:hAnsi="Arial" w:cs="Arial"/>
          <w:color w:val="222222"/>
          <w:lang w:eastAsia="ru-RU"/>
        </w:rPr>
        <w:t xml:space="preserve"> среду </w:t>
      </w:r>
      <w:r w:rsidR="00726BDC">
        <w:rPr>
          <w:rFonts w:ascii="Arial" w:eastAsia="Times New Roman" w:hAnsi="Arial" w:cs="Arial"/>
          <w:color w:val="222222"/>
          <w:lang w:eastAsia="ru-RU"/>
        </w:rPr>
        <w:t>апреля</w:t>
      </w:r>
      <w:bookmarkStart w:id="0" w:name="_GoBack"/>
      <w:bookmarkEnd w:id="0"/>
      <w:r w:rsidRPr="00C21A44">
        <w:rPr>
          <w:rFonts w:ascii="Arial" w:eastAsia="Times New Roman" w:hAnsi="Arial" w:cs="Arial"/>
          <w:color w:val="222222"/>
          <w:lang w:eastAsia="ru-RU"/>
        </w:rPr>
        <w:t>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Обучающиеся, получившие неудовлетворительный результат («незачет»), не явившиеся на итоговое сочинение (изложение) или не завершившие его написание по уважительным причинам смогут написать сочинение (изложение) в дополнительные сроки.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C21A44">
        <w:rPr>
          <w:rFonts w:ascii="Arial" w:eastAsia="Times New Roman" w:hAnsi="Arial" w:cs="Arial"/>
          <w:color w:val="222222"/>
          <w:lang w:eastAsia="ru-RU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 </w:t>
      </w:r>
      <w:proofErr w:type="gramEnd"/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b/>
          <w:color w:val="222222"/>
          <w:lang w:eastAsia="ru-RU"/>
        </w:rPr>
      </w:pPr>
      <w:r w:rsidRPr="00C21A44">
        <w:rPr>
          <w:rFonts w:ascii="Arial" w:eastAsia="Times New Roman" w:hAnsi="Arial" w:cs="Arial"/>
          <w:b/>
          <w:color w:val="222222"/>
          <w:lang w:eastAsia="ru-RU"/>
        </w:rPr>
        <w:t xml:space="preserve">Регистрация выпускников текущего года на участие в сочинении (изложении) проводится в МБОУ </w:t>
      </w:r>
      <w:r w:rsidR="0002797D">
        <w:rPr>
          <w:rFonts w:ascii="Arial" w:eastAsia="Times New Roman" w:hAnsi="Arial" w:cs="Arial"/>
          <w:b/>
          <w:color w:val="222222"/>
          <w:lang w:eastAsia="ru-RU"/>
        </w:rPr>
        <w:t>Ермаков</w:t>
      </w:r>
      <w:r w:rsidRPr="00C21A44">
        <w:rPr>
          <w:rFonts w:ascii="Arial" w:eastAsia="Times New Roman" w:hAnsi="Arial" w:cs="Arial"/>
          <w:b/>
          <w:color w:val="222222"/>
          <w:lang w:eastAsia="ru-RU"/>
        </w:rPr>
        <w:t xml:space="preserve">ской СОШ, по адресу: Тацинский район, </w:t>
      </w:r>
      <w:proofErr w:type="spellStart"/>
      <w:proofErr w:type="gramStart"/>
      <w:r w:rsidR="0002797D">
        <w:rPr>
          <w:rFonts w:ascii="Arial" w:eastAsia="Times New Roman" w:hAnsi="Arial" w:cs="Arial"/>
          <w:b/>
          <w:color w:val="222222"/>
          <w:lang w:eastAsia="ru-RU"/>
        </w:rPr>
        <w:t>ст</w:t>
      </w:r>
      <w:proofErr w:type="spellEnd"/>
      <w:proofErr w:type="gramEnd"/>
      <w:r w:rsidR="0002797D">
        <w:rPr>
          <w:rFonts w:ascii="Arial" w:eastAsia="Times New Roman" w:hAnsi="Arial" w:cs="Arial"/>
          <w:b/>
          <w:color w:val="222222"/>
          <w:lang w:eastAsia="ru-RU"/>
        </w:rPr>
        <w:t xml:space="preserve"> Ермаковская, ул. Молодежная,4 </w:t>
      </w:r>
      <w:r w:rsidRPr="00C21A44">
        <w:rPr>
          <w:rFonts w:ascii="Arial" w:eastAsia="Times New Roman" w:hAnsi="Arial" w:cs="Arial"/>
          <w:b/>
          <w:color w:val="222222"/>
          <w:lang w:eastAsia="ru-RU"/>
        </w:rPr>
        <w:t>с 9.00 до 17.00 с понедельника по пятницу.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а экстерны – в образовательной организации по выбору. </w:t>
      </w:r>
    </w:p>
    <w:p w:rsid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b/>
          <w:bCs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 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  подают заявления в органы местного самоуправления, осуществляющие управление в сфере образования по месту жительства не позднее, чем за две недели до даты проведения итогового сочинения</w:t>
      </w:r>
      <w:r w:rsidRPr="00C21A44">
        <w:rPr>
          <w:rFonts w:ascii="Arial" w:eastAsia="Times New Roman" w:hAnsi="Arial" w:cs="Arial"/>
          <w:b/>
          <w:bCs/>
          <w:color w:val="222222"/>
          <w:lang w:eastAsia="ru-RU"/>
        </w:rPr>
        <w:t xml:space="preserve">. </w:t>
      </w:r>
    </w:p>
    <w:p w:rsidR="00C21A44" w:rsidRPr="00C21A44" w:rsidRDefault="00C21A44" w:rsidP="00C21A44">
      <w:p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222222"/>
          <w:lang w:eastAsia="ru-RU"/>
        </w:rPr>
      </w:pPr>
      <w:r w:rsidRPr="00C21A44">
        <w:rPr>
          <w:rFonts w:ascii="Arial" w:eastAsia="Times New Roman" w:hAnsi="Arial" w:cs="Arial"/>
          <w:color w:val="222222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B7771F" w:rsidRDefault="00726BDC"/>
    <w:sectPr w:rsidR="00B7771F" w:rsidSect="00726B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67"/>
    <w:rsid w:val="0002797D"/>
    <w:rsid w:val="003C44EE"/>
    <w:rsid w:val="005D4CC1"/>
    <w:rsid w:val="00726BDC"/>
    <w:rsid w:val="00796AB8"/>
    <w:rsid w:val="00830D50"/>
    <w:rsid w:val="00834762"/>
    <w:rsid w:val="00C14543"/>
    <w:rsid w:val="00C21A44"/>
    <w:rsid w:val="00D9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paragraph" w:styleId="2">
    <w:name w:val="heading 2"/>
    <w:basedOn w:val="a"/>
    <w:link w:val="20"/>
    <w:uiPriority w:val="9"/>
    <w:qFormat/>
    <w:rsid w:val="00D9096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96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67"/>
    <w:rPr>
      <w:b/>
      <w:bCs/>
    </w:rPr>
  </w:style>
  <w:style w:type="character" w:styleId="a5">
    <w:name w:val="Emphasis"/>
    <w:basedOn w:val="a0"/>
    <w:uiPriority w:val="20"/>
    <w:qFormat/>
    <w:rsid w:val="00D90967"/>
    <w:rPr>
      <w:i/>
      <w:iCs/>
    </w:rPr>
  </w:style>
  <w:style w:type="character" w:styleId="a6">
    <w:name w:val="Hyperlink"/>
    <w:basedOn w:val="a0"/>
    <w:uiPriority w:val="99"/>
    <w:semiHidden/>
    <w:unhideWhenUsed/>
    <w:rsid w:val="00C21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7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20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9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34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8045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2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20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6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71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4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91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78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90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0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61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6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</cp:lastModifiedBy>
  <cp:revision>6</cp:revision>
  <dcterms:created xsi:type="dcterms:W3CDTF">2021-01-22T12:55:00Z</dcterms:created>
  <dcterms:modified xsi:type="dcterms:W3CDTF">2024-11-12T08:47:00Z</dcterms:modified>
</cp:coreProperties>
</file>